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BD57" w14:textId="58CAAD3E" w:rsidR="000D4831" w:rsidRPr="002C5E2E" w:rsidRDefault="00352C75" w:rsidP="00E33836">
      <w:pPr>
        <w:spacing w:line="360" w:lineRule="auto"/>
        <w:jc w:val="center"/>
        <w:rPr>
          <w:rFonts w:ascii="Arial" w:hAnsi="Arial" w:cs="Arial"/>
          <w:b/>
          <w:sz w:val="20"/>
          <w:szCs w:val="20"/>
        </w:rPr>
      </w:pPr>
      <w:r w:rsidRPr="002E4263">
        <w:rPr>
          <w:rFonts w:ascii="Arial" w:hAnsi="Arial" w:cs="Arial"/>
          <w:b/>
          <w:color w:val="548DD4" w:themeColor="text2" w:themeTint="99"/>
          <w:spacing w:val="20"/>
          <w:sz w:val="32"/>
        </w:rPr>
        <w:t>ADAT</w:t>
      </w:r>
      <w:r w:rsidR="001313A1" w:rsidRPr="002E4263">
        <w:rPr>
          <w:rFonts w:ascii="Arial" w:hAnsi="Arial" w:cs="Arial"/>
          <w:b/>
          <w:color w:val="548DD4" w:themeColor="text2" w:themeTint="99"/>
          <w:spacing w:val="20"/>
          <w:sz w:val="32"/>
        </w:rPr>
        <w:t>KEZELÉSI</w:t>
      </w:r>
      <w:r w:rsidR="000D4831" w:rsidRPr="002E4263">
        <w:rPr>
          <w:rFonts w:ascii="Arial" w:hAnsi="Arial" w:cs="Arial"/>
          <w:b/>
          <w:color w:val="548DD4" w:themeColor="text2" w:themeTint="99"/>
          <w:spacing w:val="20"/>
          <w:sz w:val="32"/>
        </w:rPr>
        <w:t xml:space="preserve"> TÁJÉKOZTATÓ</w:t>
      </w:r>
    </w:p>
    <w:p w14:paraId="0AC96230" w14:textId="77777777" w:rsidR="00907559" w:rsidRPr="002C5E2E" w:rsidRDefault="00907559" w:rsidP="003F212C">
      <w:pPr>
        <w:spacing w:line="360" w:lineRule="auto"/>
        <w:jc w:val="both"/>
        <w:rPr>
          <w:rFonts w:ascii="Arial" w:hAnsi="Arial" w:cs="Arial"/>
          <w:b/>
          <w:color w:val="548DD4" w:themeColor="text2" w:themeTint="99"/>
          <w:szCs w:val="20"/>
        </w:rPr>
      </w:pPr>
      <w:r w:rsidRPr="002C5E2E">
        <w:rPr>
          <w:rFonts w:ascii="Arial" w:hAnsi="Arial" w:cs="Arial"/>
          <w:b/>
          <w:color w:val="548DD4" w:themeColor="text2" w:themeTint="99"/>
          <w:sz w:val="28"/>
          <w:szCs w:val="20"/>
        </w:rPr>
        <w:t>Az adatkezelő és az adatkezelő képviselőjének a megnevezése és elérhetőségei</w:t>
      </w:r>
    </w:p>
    <w:tbl>
      <w:tblPr>
        <w:tblW w:w="952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3"/>
        <w:gridCol w:w="5894"/>
      </w:tblGrid>
      <w:tr w:rsidR="008D1610" w:rsidRPr="002C5E2E" w14:paraId="57AB578A" w14:textId="77777777" w:rsidTr="00E265A8">
        <w:trPr>
          <w:trHeight w:val="427"/>
        </w:trPr>
        <w:tc>
          <w:tcPr>
            <w:tcW w:w="3633" w:type="dxa"/>
          </w:tcPr>
          <w:p w14:paraId="6AC88C06" w14:textId="35134E72"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Adatkezelő neve:</w:t>
            </w:r>
          </w:p>
        </w:tc>
        <w:tc>
          <w:tcPr>
            <w:tcW w:w="5894" w:type="dxa"/>
          </w:tcPr>
          <w:p w14:paraId="2AB0B20D" w14:textId="4D315974"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MBH DUNA BANK Zrt.</w:t>
            </w:r>
            <w:r w:rsidR="00E33836">
              <w:rPr>
                <w:rFonts w:ascii="Arial" w:hAnsi="Arial" w:cs="Arial"/>
                <w:sz w:val="20"/>
                <w:szCs w:val="20"/>
              </w:rPr>
              <w:t xml:space="preserve"> (továbbiakban: Bank, vagy Adatkezelő)</w:t>
            </w:r>
          </w:p>
        </w:tc>
      </w:tr>
      <w:tr w:rsidR="008D1610" w:rsidRPr="002C5E2E" w14:paraId="246D5878" w14:textId="77777777" w:rsidTr="00E265A8">
        <w:trPr>
          <w:trHeight w:val="391"/>
        </w:trPr>
        <w:tc>
          <w:tcPr>
            <w:tcW w:w="3633" w:type="dxa"/>
          </w:tcPr>
          <w:p w14:paraId="634A3986" w14:textId="6C85B069"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Székhelye:</w:t>
            </w:r>
          </w:p>
        </w:tc>
        <w:tc>
          <w:tcPr>
            <w:tcW w:w="5894" w:type="dxa"/>
          </w:tcPr>
          <w:p w14:paraId="318DB534" w14:textId="7056C448"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9022 Győr, Árpád út 93.</w:t>
            </w:r>
          </w:p>
        </w:tc>
      </w:tr>
      <w:tr w:rsidR="008D1610" w:rsidRPr="002C5E2E" w14:paraId="5927DC5D" w14:textId="77777777" w:rsidTr="00E265A8">
        <w:trPr>
          <w:trHeight w:val="438"/>
        </w:trPr>
        <w:tc>
          <w:tcPr>
            <w:tcW w:w="3633" w:type="dxa"/>
          </w:tcPr>
          <w:p w14:paraId="11E7BF80" w14:textId="7672A510"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Levelezési címe:</w:t>
            </w:r>
          </w:p>
        </w:tc>
        <w:tc>
          <w:tcPr>
            <w:tcW w:w="5894" w:type="dxa"/>
          </w:tcPr>
          <w:p w14:paraId="02AA450E" w14:textId="783C1F29"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9022 Győr, Árpád út 93.</w:t>
            </w:r>
          </w:p>
        </w:tc>
      </w:tr>
      <w:tr w:rsidR="008D1610" w:rsidRPr="002C5E2E" w14:paraId="656A8477" w14:textId="77777777" w:rsidTr="00E265A8">
        <w:trPr>
          <w:trHeight w:val="380"/>
        </w:trPr>
        <w:tc>
          <w:tcPr>
            <w:tcW w:w="3633" w:type="dxa"/>
          </w:tcPr>
          <w:p w14:paraId="693DB10E" w14:textId="30671DC3"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Telefon:</w:t>
            </w:r>
          </w:p>
        </w:tc>
        <w:tc>
          <w:tcPr>
            <w:tcW w:w="5894" w:type="dxa"/>
          </w:tcPr>
          <w:p w14:paraId="7EBE4BAF" w14:textId="7C495614"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06 -96 -550-720</w:t>
            </w:r>
          </w:p>
        </w:tc>
      </w:tr>
      <w:tr w:rsidR="008D1610" w:rsidRPr="002C5E2E" w14:paraId="50695902" w14:textId="77777777" w:rsidTr="00E265A8">
        <w:trPr>
          <w:trHeight w:val="426"/>
        </w:trPr>
        <w:tc>
          <w:tcPr>
            <w:tcW w:w="3633" w:type="dxa"/>
          </w:tcPr>
          <w:p w14:paraId="4268A7DD" w14:textId="32CCC280"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Internetes elérhetősége:</w:t>
            </w:r>
          </w:p>
        </w:tc>
        <w:tc>
          <w:tcPr>
            <w:tcW w:w="5894" w:type="dxa"/>
          </w:tcPr>
          <w:p w14:paraId="43FCB2EF" w14:textId="7EB525C5"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www.mbhdunabank.hu</w:t>
            </w:r>
          </w:p>
        </w:tc>
      </w:tr>
      <w:tr w:rsidR="008D1610" w:rsidRPr="002C5E2E" w14:paraId="31C8DEC2" w14:textId="77777777" w:rsidTr="00E265A8">
        <w:trPr>
          <w:trHeight w:val="391"/>
        </w:trPr>
        <w:tc>
          <w:tcPr>
            <w:tcW w:w="3633" w:type="dxa"/>
          </w:tcPr>
          <w:p w14:paraId="748887ED" w14:textId="1E782336"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E-mail:</w:t>
            </w:r>
          </w:p>
        </w:tc>
        <w:tc>
          <w:tcPr>
            <w:tcW w:w="5894" w:type="dxa"/>
          </w:tcPr>
          <w:p w14:paraId="34D38603" w14:textId="50493161"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adatvedelem@</w:t>
            </w:r>
            <w:r w:rsidR="005F0CE1">
              <w:rPr>
                <w:rFonts w:ascii="Arial" w:hAnsi="Arial" w:cs="Arial"/>
                <w:sz w:val="20"/>
                <w:szCs w:val="20"/>
              </w:rPr>
              <w:t>mbh</w:t>
            </w:r>
            <w:r w:rsidRPr="002C5E2E">
              <w:rPr>
                <w:rFonts w:ascii="Arial" w:hAnsi="Arial" w:cs="Arial"/>
                <w:sz w:val="20"/>
                <w:szCs w:val="20"/>
              </w:rPr>
              <w:t>duna</w:t>
            </w:r>
            <w:r w:rsidR="005F0CE1">
              <w:rPr>
                <w:rFonts w:ascii="Arial" w:hAnsi="Arial" w:cs="Arial"/>
                <w:sz w:val="20"/>
                <w:szCs w:val="20"/>
              </w:rPr>
              <w:t>bank</w:t>
            </w:r>
            <w:r w:rsidRPr="002C5E2E">
              <w:rPr>
                <w:rFonts w:ascii="Arial" w:hAnsi="Arial" w:cs="Arial"/>
                <w:sz w:val="20"/>
                <w:szCs w:val="20"/>
              </w:rPr>
              <w:t>.hu</w:t>
            </w:r>
          </w:p>
        </w:tc>
      </w:tr>
      <w:tr w:rsidR="008D1610" w:rsidRPr="002C5E2E" w14:paraId="75384602" w14:textId="77777777" w:rsidTr="00E265A8">
        <w:trPr>
          <w:trHeight w:val="357"/>
        </w:trPr>
        <w:tc>
          <w:tcPr>
            <w:tcW w:w="3633" w:type="dxa"/>
          </w:tcPr>
          <w:p w14:paraId="02167EC3" w14:textId="142A9AA9"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Képviselője:</w:t>
            </w:r>
          </w:p>
        </w:tc>
        <w:tc>
          <w:tcPr>
            <w:tcW w:w="5894" w:type="dxa"/>
          </w:tcPr>
          <w:p w14:paraId="3409C0DA" w14:textId="4D718463"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Csicsáky Péter vezérigazgató</w:t>
            </w:r>
          </w:p>
        </w:tc>
      </w:tr>
      <w:tr w:rsidR="008D1610" w:rsidRPr="002C5E2E" w14:paraId="51F76B96" w14:textId="77777777" w:rsidTr="00E265A8">
        <w:trPr>
          <w:trHeight w:val="380"/>
        </w:trPr>
        <w:tc>
          <w:tcPr>
            <w:tcW w:w="3633" w:type="dxa"/>
          </w:tcPr>
          <w:p w14:paraId="0AE2B144" w14:textId="2B63C981"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Adatvédelmi tisztviselője:</w:t>
            </w:r>
          </w:p>
        </w:tc>
        <w:tc>
          <w:tcPr>
            <w:tcW w:w="5894" w:type="dxa"/>
          </w:tcPr>
          <w:p w14:paraId="35B73EF7" w14:textId="70CC0DAA"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Dr. Berta Lilla</w:t>
            </w:r>
          </w:p>
        </w:tc>
      </w:tr>
      <w:tr w:rsidR="008D1610" w:rsidRPr="002C5E2E" w14:paraId="0007C327" w14:textId="77777777" w:rsidTr="00E265A8">
        <w:trPr>
          <w:trHeight w:val="380"/>
        </w:trPr>
        <w:tc>
          <w:tcPr>
            <w:tcW w:w="3633" w:type="dxa"/>
          </w:tcPr>
          <w:p w14:paraId="1BE73BE0" w14:textId="131F8516"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Adatvédelmi tisztviselő helyettese:</w:t>
            </w:r>
          </w:p>
        </w:tc>
        <w:tc>
          <w:tcPr>
            <w:tcW w:w="5894" w:type="dxa"/>
          </w:tcPr>
          <w:p w14:paraId="10F0C6D0" w14:textId="57B54F5B"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Nagy József</w:t>
            </w:r>
          </w:p>
        </w:tc>
      </w:tr>
      <w:tr w:rsidR="008D1610" w:rsidRPr="002C5E2E" w14:paraId="778DD5C4" w14:textId="77777777" w:rsidTr="00E265A8">
        <w:trPr>
          <w:trHeight w:val="454"/>
        </w:trPr>
        <w:tc>
          <w:tcPr>
            <w:tcW w:w="3633" w:type="dxa"/>
          </w:tcPr>
          <w:p w14:paraId="44D65B60" w14:textId="0B0CC5EE" w:rsidR="008D1610" w:rsidRPr="002C5E2E" w:rsidRDefault="008D1610" w:rsidP="008D1610">
            <w:pPr>
              <w:tabs>
                <w:tab w:val="left" w:pos="5122"/>
              </w:tabs>
              <w:spacing w:line="360" w:lineRule="auto"/>
              <w:ind w:left="89"/>
              <w:rPr>
                <w:rFonts w:ascii="Arial" w:hAnsi="Arial" w:cs="Arial"/>
                <w:sz w:val="20"/>
                <w:szCs w:val="20"/>
              </w:rPr>
            </w:pPr>
            <w:r w:rsidRPr="002C5E2E">
              <w:rPr>
                <w:rFonts w:ascii="Arial" w:hAnsi="Arial" w:cs="Arial"/>
                <w:sz w:val="20"/>
                <w:szCs w:val="20"/>
              </w:rPr>
              <w:t>Elérhetősége:</w:t>
            </w:r>
          </w:p>
        </w:tc>
        <w:tc>
          <w:tcPr>
            <w:tcW w:w="5894" w:type="dxa"/>
          </w:tcPr>
          <w:p w14:paraId="3268BFAB" w14:textId="7149912F" w:rsidR="008D1610" w:rsidRPr="002C5E2E" w:rsidRDefault="008D1610" w:rsidP="008D1610">
            <w:pPr>
              <w:tabs>
                <w:tab w:val="left" w:pos="5122"/>
              </w:tabs>
              <w:spacing w:line="360" w:lineRule="auto"/>
              <w:ind w:left="385"/>
              <w:rPr>
                <w:rFonts w:ascii="Arial" w:hAnsi="Arial" w:cs="Arial"/>
                <w:sz w:val="20"/>
                <w:szCs w:val="20"/>
              </w:rPr>
            </w:pPr>
            <w:r w:rsidRPr="002C5E2E">
              <w:rPr>
                <w:rFonts w:ascii="Arial" w:hAnsi="Arial" w:cs="Arial"/>
                <w:sz w:val="20"/>
                <w:szCs w:val="20"/>
              </w:rPr>
              <w:t>adatvedelem@</w:t>
            </w:r>
            <w:r w:rsidR="005F0CE1">
              <w:rPr>
                <w:rFonts w:ascii="Arial" w:hAnsi="Arial" w:cs="Arial"/>
                <w:sz w:val="20"/>
                <w:szCs w:val="20"/>
              </w:rPr>
              <w:t>mbh</w:t>
            </w:r>
            <w:r w:rsidRPr="002C5E2E">
              <w:rPr>
                <w:rFonts w:ascii="Arial" w:hAnsi="Arial" w:cs="Arial"/>
                <w:sz w:val="20"/>
                <w:szCs w:val="20"/>
              </w:rPr>
              <w:t>duna</w:t>
            </w:r>
            <w:r w:rsidR="005F0CE1">
              <w:rPr>
                <w:rFonts w:ascii="Arial" w:hAnsi="Arial" w:cs="Arial"/>
                <w:sz w:val="20"/>
                <w:szCs w:val="20"/>
              </w:rPr>
              <w:t>bank</w:t>
            </w:r>
            <w:r w:rsidRPr="002C5E2E">
              <w:rPr>
                <w:rFonts w:ascii="Arial" w:hAnsi="Arial" w:cs="Arial"/>
                <w:sz w:val="20"/>
                <w:szCs w:val="20"/>
              </w:rPr>
              <w:t>.hu</w:t>
            </w:r>
          </w:p>
        </w:tc>
      </w:tr>
    </w:tbl>
    <w:p w14:paraId="077D0CEE" w14:textId="77777777" w:rsidR="00F4063A" w:rsidRPr="00F4063A" w:rsidRDefault="00F4063A" w:rsidP="003F212C">
      <w:pPr>
        <w:spacing w:line="360" w:lineRule="auto"/>
        <w:jc w:val="both"/>
        <w:rPr>
          <w:rFonts w:ascii="Arial" w:hAnsi="Arial" w:cs="Arial"/>
          <w:color w:val="000000" w:themeColor="text1"/>
          <w:sz w:val="20"/>
          <w:szCs w:val="20"/>
        </w:rPr>
      </w:pPr>
    </w:p>
    <w:p w14:paraId="174EA775" w14:textId="06EE8550" w:rsidR="00C02BEC" w:rsidRPr="002C5E2E" w:rsidRDefault="00C02BEC"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Személyes adatok védelme</w:t>
      </w:r>
      <w:r w:rsidR="00C51EEF" w:rsidRPr="002C5E2E">
        <w:rPr>
          <w:rFonts w:ascii="Arial" w:hAnsi="Arial" w:cs="Arial"/>
          <w:b/>
          <w:color w:val="548DD4" w:themeColor="text2" w:themeTint="99"/>
          <w:sz w:val="28"/>
          <w:szCs w:val="20"/>
        </w:rPr>
        <w:t>, kezelése</w:t>
      </w:r>
    </w:p>
    <w:p w14:paraId="3F7AF2AB" w14:textId="5266A40D" w:rsidR="00184224" w:rsidRPr="002C5E2E" w:rsidRDefault="00C02BEC" w:rsidP="003F212C">
      <w:pPr>
        <w:spacing w:line="360" w:lineRule="auto"/>
        <w:jc w:val="both"/>
        <w:rPr>
          <w:rFonts w:ascii="Arial" w:hAnsi="Arial" w:cs="Arial"/>
          <w:color w:val="000000" w:themeColor="text1"/>
          <w:sz w:val="20"/>
          <w:szCs w:val="20"/>
        </w:rPr>
      </w:pPr>
      <w:r w:rsidRPr="002C5E2E">
        <w:rPr>
          <w:rFonts w:ascii="Arial" w:hAnsi="Arial" w:cs="Arial"/>
          <w:color w:val="000000" w:themeColor="text1"/>
          <w:sz w:val="20"/>
          <w:szCs w:val="20"/>
        </w:rPr>
        <w:t>A Bank</w:t>
      </w:r>
      <w:r w:rsidR="00E33836">
        <w:rPr>
          <w:rFonts w:ascii="Arial" w:hAnsi="Arial" w:cs="Arial"/>
          <w:color w:val="000000" w:themeColor="text1"/>
          <w:sz w:val="20"/>
          <w:szCs w:val="20"/>
        </w:rPr>
        <w:t xml:space="preserve"> a</w:t>
      </w:r>
      <w:r w:rsidR="000C1CF6">
        <w:rPr>
          <w:rFonts w:ascii="Arial" w:hAnsi="Arial" w:cs="Arial"/>
          <w:color w:val="000000" w:themeColor="text1"/>
          <w:sz w:val="20"/>
          <w:szCs w:val="20"/>
        </w:rPr>
        <w:t xml:space="preserve"> CIG Pannónia </w:t>
      </w:r>
      <w:r w:rsidR="000C1CF6" w:rsidRPr="00E33836">
        <w:rPr>
          <w:rFonts w:ascii="Arial" w:hAnsi="Arial" w:cs="Arial"/>
          <w:color w:val="000000" w:themeColor="text1"/>
          <w:sz w:val="20"/>
          <w:szCs w:val="20"/>
        </w:rPr>
        <w:t>Életbiztosító Nyrt.</w:t>
      </w:r>
      <w:r w:rsidR="005B5E1B">
        <w:rPr>
          <w:rFonts w:ascii="Arial" w:hAnsi="Arial" w:cs="Arial"/>
          <w:color w:val="000000" w:themeColor="text1"/>
          <w:sz w:val="20"/>
          <w:szCs w:val="20"/>
        </w:rPr>
        <w:t xml:space="preserve"> és </w:t>
      </w:r>
      <w:r w:rsidR="005B5E1B" w:rsidRPr="005B5E1B">
        <w:rPr>
          <w:rFonts w:ascii="Arial" w:hAnsi="Arial" w:cs="Arial"/>
          <w:color w:val="000000" w:themeColor="text1"/>
          <w:sz w:val="20"/>
          <w:szCs w:val="20"/>
        </w:rPr>
        <w:t>CIG Pannónia Első Magyar Általános Biztosító Zrt</w:t>
      </w:r>
      <w:r w:rsidR="00C45E0D">
        <w:rPr>
          <w:rFonts w:ascii="Arial" w:hAnsi="Arial" w:cs="Arial"/>
          <w:color w:val="000000" w:themeColor="text1"/>
          <w:sz w:val="20"/>
          <w:szCs w:val="20"/>
        </w:rPr>
        <w:t xml:space="preserve"> (továbbiakban</w:t>
      </w:r>
      <w:r w:rsidR="005B5E1B">
        <w:rPr>
          <w:rFonts w:ascii="Arial" w:hAnsi="Arial" w:cs="Arial"/>
          <w:color w:val="000000" w:themeColor="text1"/>
          <w:sz w:val="20"/>
          <w:szCs w:val="20"/>
        </w:rPr>
        <w:t xml:space="preserve"> együttesen</w:t>
      </w:r>
      <w:r w:rsidR="00C45E0D">
        <w:rPr>
          <w:rFonts w:ascii="Arial" w:hAnsi="Arial" w:cs="Arial"/>
          <w:color w:val="000000" w:themeColor="text1"/>
          <w:sz w:val="20"/>
          <w:szCs w:val="20"/>
        </w:rPr>
        <w:t>: Megbízó)</w:t>
      </w:r>
      <w:r w:rsidR="00E33836">
        <w:rPr>
          <w:rFonts w:ascii="Arial" w:hAnsi="Arial" w:cs="Arial"/>
          <w:color w:val="000000" w:themeColor="text1"/>
          <w:sz w:val="20"/>
          <w:szCs w:val="20"/>
        </w:rPr>
        <w:t xml:space="preserve"> </w:t>
      </w:r>
      <w:r w:rsidRPr="002C5E2E">
        <w:rPr>
          <w:rFonts w:ascii="Arial" w:hAnsi="Arial" w:cs="Arial"/>
          <w:color w:val="000000" w:themeColor="text1"/>
          <w:sz w:val="20"/>
          <w:szCs w:val="20"/>
        </w:rPr>
        <w:t>szolgáltatás</w:t>
      </w:r>
      <w:r w:rsidR="00E33836">
        <w:rPr>
          <w:rFonts w:ascii="Arial" w:hAnsi="Arial" w:cs="Arial"/>
          <w:color w:val="000000" w:themeColor="text1"/>
          <w:sz w:val="20"/>
          <w:szCs w:val="20"/>
        </w:rPr>
        <w:t xml:space="preserve">ainak közvetítőjeként az </w:t>
      </w:r>
      <w:r w:rsidR="00E33836" w:rsidRPr="00E33836">
        <w:rPr>
          <w:rFonts w:ascii="Arial" w:hAnsi="Arial" w:cs="Arial"/>
          <w:color w:val="000000" w:themeColor="text1"/>
          <w:sz w:val="20"/>
          <w:szCs w:val="20"/>
        </w:rPr>
        <w:t>ügyintézés céljából történő telefonos visszahívást kérő érintettek személyes adatai</w:t>
      </w:r>
      <w:r w:rsidR="00E33836">
        <w:rPr>
          <w:rFonts w:ascii="Arial" w:hAnsi="Arial" w:cs="Arial"/>
          <w:color w:val="000000" w:themeColor="text1"/>
          <w:sz w:val="20"/>
          <w:szCs w:val="20"/>
        </w:rPr>
        <w:t>t</w:t>
      </w:r>
      <w:r w:rsidRPr="002C5E2E">
        <w:rPr>
          <w:rFonts w:ascii="Arial" w:hAnsi="Arial" w:cs="Arial"/>
          <w:color w:val="000000" w:themeColor="text1"/>
          <w:sz w:val="20"/>
          <w:szCs w:val="20"/>
        </w:rPr>
        <w:t xml:space="preserve"> </w:t>
      </w:r>
    </w:p>
    <w:p w14:paraId="6ABC68AE" w14:textId="77777777" w:rsidR="00184224" w:rsidRPr="002C5E2E" w:rsidRDefault="00C02BEC" w:rsidP="003F212C">
      <w:pPr>
        <w:pStyle w:val="Listaszerbekezds"/>
        <w:numPr>
          <w:ilvl w:val="0"/>
          <w:numId w:val="19"/>
        </w:numPr>
        <w:spacing w:line="360" w:lineRule="auto"/>
        <w:jc w:val="both"/>
        <w:rPr>
          <w:rFonts w:ascii="Arial" w:hAnsi="Arial" w:cs="Arial"/>
          <w:color w:val="000000" w:themeColor="text1"/>
          <w:sz w:val="20"/>
          <w:szCs w:val="20"/>
        </w:rPr>
      </w:pPr>
      <w:r w:rsidRPr="002C5E2E">
        <w:rPr>
          <w:rFonts w:ascii="Arial" w:hAnsi="Arial" w:cs="Arial"/>
          <w:bCs/>
          <w:color w:val="000000" w:themeColor="text1"/>
          <w:sz w:val="20"/>
          <w:szCs w:val="20"/>
        </w:rPr>
        <w:t xml:space="preserve">az Európai Parlament és a Tanács 2016/679 rendelete, melynek címe a természetes személyeknek a személyes adatok kezelése tekintetében történő védelméről és az ilyen adatok szabad áramlásáról, valamint a 96/46 EK irányelv hatályon kívül helyezéséről (továbbiakban: GDPR), valamint </w:t>
      </w:r>
    </w:p>
    <w:p w14:paraId="5908BDE4" w14:textId="77777777" w:rsidR="00184224" w:rsidRPr="002C5E2E" w:rsidRDefault="00C02BEC" w:rsidP="003F212C">
      <w:pPr>
        <w:pStyle w:val="Listaszerbekezds"/>
        <w:numPr>
          <w:ilvl w:val="0"/>
          <w:numId w:val="19"/>
        </w:numPr>
        <w:spacing w:line="360" w:lineRule="auto"/>
        <w:jc w:val="both"/>
        <w:rPr>
          <w:rFonts w:ascii="Arial" w:hAnsi="Arial" w:cs="Arial"/>
          <w:color w:val="000000" w:themeColor="text1"/>
          <w:sz w:val="20"/>
          <w:szCs w:val="20"/>
        </w:rPr>
      </w:pPr>
      <w:r w:rsidRPr="002C5E2E">
        <w:rPr>
          <w:rFonts w:ascii="Arial" w:hAnsi="Arial" w:cs="Arial"/>
          <w:color w:val="000000" w:themeColor="text1"/>
          <w:sz w:val="20"/>
          <w:szCs w:val="20"/>
        </w:rPr>
        <w:t xml:space="preserve">az információs önrendelkezési jogról és az információszabadságról szóló 2011. évi CXII. törvény (továbbiakban: </w:t>
      </w:r>
      <w:proofErr w:type="spellStart"/>
      <w:r w:rsidRPr="002C5E2E">
        <w:rPr>
          <w:rFonts w:ascii="Arial" w:hAnsi="Arial" w:cs="Arial"/>
          <w:color w:val="000000" w:themeColor="text1"/>
          <w:sz w:val="20"/>
          <w:szCs w:val="20"/>
        </w:rPr>
        <w:t>Info</w:t>
      </w:r>
      <w:proofErr w:type="spellEnd"/>
      <w:r w:rsidRPr="002C5E2E">
        <w:rPr>
          <w:rFonts w:ascii="Arial" w:hAnsi="Arial" w:cs="Arial"/>
          <w:color w:val="000000" w:themeColor="text1"/>
          <w:sz w:val="20"/>
          <w:szCs w:val="20"/>
        </w:rPr>
        <w:t xml:space="preserve"> tv.) </w:t>
      </w:r>
    </w:p>
    <w:p w14:paraId="3BAEE4C8" w14:textId="3451C52C" w:rsidR="00C02BEC" w:rsidRPr="002C5E2E" w:rsidRDefault="00E33836" w:rsidP="00B53603">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alapján </w:t>
      </w:r>
      <w:r w:rsidR="00184224" w:rsidRPr="002C5E2E">
        <w:rPr>
          <w:rFonts w:ascii="Arial" w:hAnsi="Arial" w:cs="Arial"/>
          <w:color w:val="000000" w:themeColor="text1"/>
          <w:sz w:val="20"/>
          <w:szCs w:val="20"/>
        </w:rPr>
        <w:t>kezel</w:t>
      </w:r>
      <w:r>
        <w:rPr>
          <w:rFonts w:ascii="Arial" w:hAnsi="Arial" w:cs="Arial"/>
          <w:color w:val="000000" w:themeColor="text1"/>
          <w:sz w:val="20"/>
          <w:szCs w:val="20"/>
        </w:rPr>
        <w:t>i.</w:t>
      </w:r>
    </w:p>
    <w:p w14:paraId="52E2839B" w14:textId="4005EED1" w:rsidR="0081696C" w:rsidRPr="002C5E2E" w:rsidRDefault="0081696C" w:rsidP="00F4063A">
      <w:pPr>
        <w:spacing w:after="200" w:line="276" w:lineRule="auto"/>
        <w:rPr>
          <w:rFonts w:ascii="Arial" w:hAnsi="Arial" w:cs="Arial"/>
          <w:color w:val="000000" w:themeColor="text1"/>
          <w:sz w:val="20"/>
          <w:szCs w:val="20"/>
        </w:rPr>
      </w:pPr>
    </w:p>
    <w:p w14:paraId="3F8B9EDA" w14:textId="77777777" w:rsidR="00C02BEC" w:rsidRPr="002C5E2E" w:rsidRDefault="00C02BEC"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Az adatkezelés célja</w:t>
      </w:r>
    </w:p>
    <w:p w14:paraId="6A59F4FF" w14:textId="62CC2121" w:rsidR="006805E1" w:rsidRPr="002C5E2E" w:rsidRDefault="002E6D0D" w:rsidP="003F212C">
      <w:pPr>
        <w:spacing w:line="360" w:lineRule="auto"/>
        <w:jc w:val="both"/>
        <w:rPr>
          <w:rFonts w:ascii="Arial" w:eastAsiaTheme="minorHAnsi" w:hAnsi="Arial" w:cs="Arial"/>
          <w:sz w:val="20"/>
          <w:szCs w:val="20"/>
          <w:lang w:eastAsia="en-US"/>
        </w:rPr>
      </w:pPr>
      <w:r w:rsidRPr="002E6D0D">
        <w:rPr>
          <w:rFonts w:ascii="Arial" w:eastAsiaTheme="minorHAnsi" w:hAnsi="Arial" w:cs="Arial"/>
          <w:sz w:val="20"/>
          <w:szCs w:val="20"/>
          <w:lang w:eastAsia="en-US"/>
        </w:rPr>
        <w:t>Az adatkezelés célja</w:t>
      </w:r>
      <w:r w:rsidR="00C45E0D">
        <w:rPr>
          <w:rFonts w:ascii="Arial" w:eastAsiaTheme="minorHAnsi" w:hAnsi="Arial" w:cs="Arial"/>
          <w:sz w:val="20"/>
          <w:szCs w:val="20"/>
          <w:lang w:eastAsia="en-US"/>
        </w:rPr>
        <w:t xml:space="preserve"> olyan reklámtevékenység</w:t>
      </w:r>
      <w:r w:rsidR="00F171E1">
        <w:rPr>
          <w:rStyle w:val="Lbjegyzet-hivatkozs"/>
          <w:rFonts w:ascii="Arial" w:eastAsiaTheme="minorHAnsi" w:hAnsi="Arial" w:cs="Arial"/>
          <w:sz w:val="20"/>
          <w:szCs w:val="20"/>
          <w:lang w:eastAsia="en-US"/>
        </w:rPr>
        <w:footnoteReference w:id="1"/>
      </w:r>
      <w:r w:rsidR="00C45E0D">
        <w:rPr>
          <w:rFonts w:ascii="Arial" w:eastAsiaTheme="minorHAnsi" w:hAnsi="Arial" w:cs="Arial"/>
          <w:sz w:val="20"/>
          <w:szCs w:val="20"/>
          <w:lang w:eastAsia="en-US"/>
        </w:rPr>
        <w:t xml:space="preserve"> folytatása</w:t>
      </w:r>
      <w:r w:rsidRPr="002E6D0D">
        <w:rPr>
          <w:rFonts w:ascii="Arial" w:eastAsiaTheme="minorHAnsi" w:hAnsi="Arial" w:cs="Arial"/>
          <w:sz w:val="20"/>
          <w:szCs w:val="20"/>
          <w:lang w:eastAsia="en-US"/>
        </w:rPr>
        <w:t xml:space="preserve">, </w:t>
      </w:r>
      <w:r w:rsidR="00C45E0D">
        <w:rPr>
          <w:rFonts w:ascii="Arial" w:eastAsiaTheme="minorHAnsi" w:hAnsi="Arial" w:cs="Arial"/>
          <w:sz w:val="20"/>
          <w:szCs w:val="20"/>
          <w:lang w:eastAsia="en-US"/>
        </w:rPr>
        <w:t>mely során</w:t>
      </w:r>
      <w:r w:rsidRPr="002E6D0D">
        <w:rPr>
          <w:rFonts w:ascii="Arial" w:eastAsiaTheme="minorHAnsi" w:hAnsi="Arial" w:cs="Arial"/>
          <w:sz w:val="20"/>
          <w:szCs w:val="20"/>
          <w:lang w:eastAsia="en-US"/>
        </w:rPr>
        <w:t xml:space="preserve"> a Bank az </w:t>
      </w:r>
      <w:r w:rsidR="00C45E0D">
        <w:rPr>
          <w:rFonts w:ascii="Arial" w:eastAsiaTheme="minorHAnsi" w:hAnsi="Arial" w:cs="Arial"/>
          <w:sz w:val="20"/>
          <w:szCs w:val="20"/>
          <w:lang w:eastAsia="en-US"/>
        </w:rPr>
        <w:t>Ön</w:t>
      </w:r>
      <w:r w:rsidRPr="002E6D0D">
        <w:rPr>
          <w:rFonts w:ascii="Arial" w:eastAsiaTheme="minorHAnsi" w:hAnsi="Arial" w:cs="Arial"/>
          <w:sz w:val="20"/>
          <w:szCs w:val="20"/>
          <w:lang w:eastAsia="en-US"/>
        </w:rPr>
        <w:t xml:space="preserve"> </w:t>
      </w:r>
      <w:r w:rsidR="001A4F17">
        <w:rPr>
          <w:rFonts w:ascii="Arial" w:eastAsiaTheme="minorHAnsi" w:hAnsi="Arial" w:cs="Arial"/>
          <w:sz w:val="20"/>
          <w:szCs w:val="20"/>
          <w:lang w:eastAsia="en-US"/>
        </w:rPr>
        <w:t xml:space="preserve">kifejezett </w:t>
      </w:r>
      <w:r w:rsidR="00EB5E0A">
        <w:rPr>
          <w:rFonts w:ascii="Arial" w:eastAsiaTheme="minorHAnsi" w:hAnsi="Arial" w:cs="Arial"/>
          <w:sz w:val="20"/>
          <w:szCs w:val="20"/>
          <w:lang w:eastAsia="en-US"/>
        </w:rPr>
        <w:t>kérése alapján a</w:t>
      </w:r>
      <w:r w:rsidR="001A4F17">
        <w:rPr>
          <w:rFonts w:ascii="Arial" w:eastAsiaTheme="minorHAnsi" w:hAnsi="Arial" w:cs="Arial"/>
          <w:sz w:val="20"/>
          <w:szCs w:val="20"/>
          <w:lang w:eastAsia="en-US"/>
        </w:rPr>
        <w:t>z Ön</w:t>
      </w:r>
      <w:r w:rsidR="001E2F49">
        <w:rPr>
          <w:rFonts w:ascii="Arial" w:eastAsiaTheme="minorHAnsi" w:hAnsi="Arial" w:cs="Arial"/>
          <w:sz w:val="20"/>
          <w:szCs w:val="20"/>
          <w:lang w:eastAsia="en-US"/>
        </w:rPr>
        <w:t xml:space="preserve"> által</w:t>
      </w:r>
      <w:r w:rsidRPr="002E6D0D">
        <w:rPr>
          <w:rFonts w:ascii="Arial" w:eastAsiaTheme="minorHAnsi" w:hAnsi="Arial" w:cs="Arial"/>
          <w:sz w:val="20"/>
          <w:szCs w:val="20"/>
          <w:lang w:eastAsia="en-US"/>
        </w:rPr>
        <w:t xml:space="preserve"> megadott elérhetőségeken </w:t>
      </w:r>
      <w:r w:rsidR="00C45E0D">
        <w:rPr>
          <w:rFonts w:ascii="Arial" w:eastAsiaTheme="minorHAnsi" w:hAnsi="Arial" w:cs="Arial"/>
          <w:sz w:val="20"/>
          <w:szCs w:val="20"/>
          <w:lang w:eastAsia="en-US"/>
        </w:rPr>
        <w:t>megfelelő</w:t>
      </w:r>
      <w:r w:rsidRPr="002E6D0D">
        <w:rPr>
          <w:rFonts w:ascii="Arial" w:eastAsiaTheme="minorHAnsi" w:hAnsi="Arial" w:cs="Arial"/>
          <w:sz w:val="20"/>
          <w:szCs w:val="20"/>
          <w:lang w:eastAsia="en-US"/>
        </w:rPr>
        <w:t xml:space="preserve"> tájékoztatást nyújt az </w:t>
      </w:r>
      <w:r w:rsidR="00C45E0D">
        <w:rPr>
          <w:rFonts w:ascii="Arial" w:eastAsiaTheme="minorHAnsi" w:hAnsi="Arial" w:cs="Arial"/>
          <w:sz w:val="20"/>
          <w:szCs w:val="20"/>
          <w:lang w:eastAsia="en-US"/>
        </w:rPr>
        <w:t>Ön</w:t>
      </w:r>
      <w:r w:rsidRPr="002E6D0D">
        <w:rPr>
          <w:rFonts w:ascii="Arial" w:eastAsiaTheme="minorHAnsi" w:hAnsi="Arial" w:cs="Arial"/>
          <w:sz w:val="20"/>
          <w:szCs w:val="20"/>
          <w:lang w:eastAsia="en-US"/>
        </w:rPr>
        <w:t xml:space="preserve"> </w:t>
      </w:r>
      <w:r w:rsidR="001E2F49">
        <w:rPr>
          <w:rFonts w:ascii="Arial" w:eastAsiaTheme="minorHAnsi" w:hAnsi="Arial" w:cs="Arial"/>
          <w:sz w:val="20"/>
          <w:szCs w:val="20"/>
          <w:lang w:eastAsia="en-US"/>
        </w:rPr>
        <w:t>által megjelölt</w:t>
      </w:r>
      <w:r w:rsidRPr="002E6D0D">
        <w:rPr>
          <w:rFonts w:ascii="Arial" w:eastAsiaTheme="minorHAnsi" w:hAnsi="Arial" w:cs="Arial"/>
          <w:sz w:val="20"/>
          <w:szCs w:val="20"/>
          <w:lang w:eastAsia="en-US"/>
        </w:rPr>
        <w:t xml:space="preserve"> </w:t>
      </w:r>
      <w:r w:rsidR="00C45E0D">
        <w:rPr>
          <w:rFonts w:ascii="Arial" w:eastAsiaTheme="minorHAnsi" w:hAnsi="Arial" w:cs="Arial"/>
          <w:sz w:val="20"/>
          <w:szCs w:val="20"/>
          <w:lang w:eastAsia="en-US"/>
        </w:rPr>
        <w:t>Megbízó</w:t>
      </w:r>
      <w:r w:rsidR="001E2F49">
        <w:rPr>
          <w:rFonts w:ascii="Arial" w:eastAsiaTheme="minorHAnsi" w:hAnsi="Arial" w:cs="Arial"/>
          <w:sz w:val="20"/>
          <w:szCs w:val="20"/>
          <w:lang w:eastAsia="en-US"/>
        </w:rPr>
        <w:t>i</w:t>
      </w:r>
      <w:r w:rsidR="00C45E0D">
        <w:rPr>
          <w:rFonts w:ascii="Arial" w:eastAsiaTheme="minorHAnsi" w:hAnsi="Arial" w:cs="Arial"/>
          <w:sz w:val="20"/>
          <w:szCs w:val="20"/>
          <w:lang w:eastAsia="en-US"/>
        </w:rPr>
        <w:t xml:space="preserve"> </w:t>
      </w:r>
      <w:r w:rsidRPr="002E6D0D">
        <w:rPr>
          <w:rFonts w:ascii="Arial" w:eastAsiaTheme="minorHAnsi" w:hAnsi="Arial" w:cs="Arial"/>
          <w:sz w:val="20"/>
          <w:szCs w:val="20"/>
          <w:lang w:eastAsia="en-US"/>
        </w:rPr>
        <w:t>termékről vagy szolgáltatásról.</w:t>
      </w:r>
      <w:r w:rsidR="00C7744F">
        <w:rPr>
          <w:rFonts w:ascii="Arial" w:eastAsiaTheme="minorHAnsi" w:hAnsi="Arial" w:cs="Arial"/>
          <w:sz w:val="20"/>
          <w:szCs w:val="20"/>
          <w:lang w:eastAsia="en-US"/>
        </w:rPr>
        <w:t xml:space="preserve"> Az Ön kérése alapján történő megkeresés Önre nézve semmilyen kötelezettséggel nem jár. Az Ön által megadott személyes adatokat a Bank </w:t>
      </w:r>
      <w:r w:rsidR="00A509C5">
        <w:rPr>
          <w:rFonts w:ascii="Arial" w:eastAsiaTheme="minorHAnsi" w:hAnsi="Arial" w:cs="Arial"/>
          <w:sz w:val="20"/>
          <w:szCs w:val="20"/>
          <w:lang w:eastAsia="en-US"/>
        </w:rPr>
        <w:t>egyéb célra nem használja fel.</w:t>
      </w:r>
    </w:p>
    <w:p w14:paraId="0BBBD233" w14:textId="77777777" w:rsidR="0081696C" w:rsidRPr="002C5E2E" w:rsidRDefault="0081696C" w:rsidP="003F212C">
      <w:pPr>
        <w:spacing w:line="360" w:lineRule="auto"/>
        <w:jc w:val="both"/>
        <w:rPr>
          <w:rFonts w:ascii="Arial" w:eastAsiaTheme="minorHAnsi" w:hAnsi="Arial" w:cs="Arial"/>
          <w:sz w:val="20"/>
          <w:szCs w:val="20"/>
          <w:lang w:eastAsia="en-US"/>
        </w:rPr>
      </w:pPr>
    </w:p>
    <w:p w14:paraId="3DF74C0F" w14:textId="3046E12E" w:rsidR="00907559" w:rsidRPr="002C5E2E" w:rsidRDefault="00C02BEC"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A</w:t>
      </w:r>
      <w:r w:rsidR="00907559" w:rsidRPr="002C5E2E">
        <w:rPr>
          <w:rFonts w:ascii="Arial" w:hAnsi="Arial" w:cs="Arial"/>
          <w:b/>
          <w:color w:val="548DD4" w:themeColor="text2" w:themeTint="99"/>
          <w:sz w:val="28"/>
          <w:szCs w:val="20"/>
        </w:rPr>
        <w:t>z adatkezelés jogalapja</w:t>
      </w:r>
    </w:p>
    <w:p w14:paraId="1D203D8B" w14:textId="0FF86A82" w:rsidR="00BB5599" w:rsidRDefault="007A51C8" w:rsidP="007A51C8">
      <w:pPr>
        <w:autoSpaceDE w:val="0"/>
        <w:autoSpaceDN w:val="0"/>
        <w:adjustRightInd w:val="0"/>
        <w:spacing w:line="360" w:lineRule="auto"/>
        <w:jc w:val="both"/>
        <w:rPr>
          <w:rFonts w:ascii="Arial" w:hAnsi="Arial" w:cs="Arial"/>
          <w:sz w:val="20"/>
          <w:szCs w:val="20"/>
        </w:rPr>
      </w:pPr>
      <w:r w:rsidRPr="007A51C8">
        <w:rPr>
          <w:rFonts w:ascii="Arial" w:hAnsi="Arial" w:cs="Arial"/>
          <w:sz w:val="20"/>
          <w:szCs w:val="20"/>
        </w:rPr>
        <w:t>Az adatkezelés jogalapja az Ön GDPR 6. cikk (1) bekezdése a) pont szerinti akaratának önkéntes, konkrét és megfelelő tájékoztatáson alapuló és egyértelmű kinyilvánítása, amellyel a</w:t>
      </w:r>
      <w:r>
        <w:rPr>
          <w:rFonts w:ascii="Arial" w:hAnsi="Arial" w:cs="Arial"/>
          <w:sz w:val="20"/>
          <w:szCs w:val="20"/>
        </w:rPr>
        <w:t>z</w:t>
      </w:r>
      <w:r w:rsidRPr="007A51C8">
        <w:rPr>
          <w:rFonts w:ascii="Arial" w:hAnsi="Arial" w:cs="Arial"/>
          <w:sz w:val="20"/>
          <w:szCs w:val="20"/>
        </w:rPr>
        <w:t xml:space="preserve"> űrlapon elhelyezett </w:t>
      </w:r>
      <w:proofErr w:type="spellStart"/>
      <w:r w:rsidRPr="007A51C8">
        <w:rPr>
          <w:rFonts w:ascii="Arial" w:hAnsi="Arial" w:cs="Arial"/>
          <w:sz w:val="20"/>
          <w:szCs w:val="20"/>
        </w:rPr>
        <w:t>checkbox</w:t>
      </w:r>
      <w:proofErr w:type="spellEnd"/>
      <w:r w:rsidRPr="007A51C8">
        <w:rPr>
          <w:rFonts w:ascii="Arial" w:hAnsi="Arial" w:cs="Arial"/>
          <w:sz w:val="20"/>
          <w:szCs w:val="20"/>
        </w:rPr>
        <w:t xml:space="preserve"> bejelölésével beleegyezését adja az alábbiakban részletezett személyes adatai kezeléséhez. A hozzájárulás bármikor</w:t>
      </w:r>
      <w:r w:rsidR="00475F23">
        <w:rPr>
          <w:rFonts w:ascii="Arial" w:hAnsi="Arial" w:cs="Arial"/>
          <w:sz w:val="20"/>
          <w:szCs w:val="20"/>
        </w:rPr>
        <w:t>, korlátozás nélkül, ingyenesen</w:t>
      </w:r>
      <w:r w:rsidRPr="007A51C8">
        <w:rPr>
          <w:rFonts w:ascii="Arial" w:hAnsi="Arial" w:cs="Arial"/>
          <w:sz w:val="20"/>
          <w:szCs w:val="20"/>
        </w:rPr>
        <w:t xml:space="preserve"> visszavonható, amely visszavonás nem érinti a visszavonás előtt a hozzájárulás alapján végrehajtott adatkezelés jogszerűségét.</w:t>
      </w:r>
      <w:r w:rsidR="00EB5E0A">
        <w:rPr>
          <w:rFonts w:ascii="Arial" w:hAnsi="Arial" w:cs="Arial"/>
          <w:sz w:val="20"/>
          <w:szCs w:val="20"/>
        </w:rPr>
        <w:t xml:space="preserve"> A hozzájárulás visszavonulására Önnek az Adatkezelő fent meghatározott elérhetőségein van lehetősége.</w:t>
      </w:r>
    </w:p>
    <w:p w14:paraId="6DBCADEC" w14:textId="77777777" w:rsidR="007A51C8" w:rsidRPr="002C5E2E" w:rsidRDefault="007A51C8" w:rsidP="007A51C8">
      <w:pPr>
        <w:autoSpaceDE w:val="0"/>
        <w:autoSpaceDN w:val="0"/>
        <w:adjustRightInd w:val="0"/>
        <w:spacing w:line="360" w:lineRule="auto"/>
        <w:jc w:val="both"/>
        <w:rPr>
          <w:rFonts w:ascii="Arial" w:hAnsi="Arial" w:cs="Arial"/>
          <w:sz w:val="20"/>
          <w:szCs w:val="20"/>
        </w:rPr>
      </w:pPr>
    </w:p>
    <w:p w14:paraId="08C7F3B2" w14:textId="77777777" w:rsidR="000D4831" w:rsidRPr="002C5E2E" w:rsidRDefault="000D4831"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A kezelt</w:t>
      </w:r>
      <w:r w:rsidR="00C7318A" w:rsidRPr="002C5E2E">
        <w:rPr>
          <w:rFonts w:ascii="Arial" w:hAnsi="Arial" w:cs="Arial"/>
          <w:b/>
          <w:color w:val="548DD4" w:themeColor="text2" w:themeTint="99"/>
          <w:sz w:val="28"/>
          <w:szCs w:val="20"/>
        </w:rPr>
        <w:t xml:space="preserve"> adatok köre</w:t>
      </w:r>
    </w:p>
    <w:p w14:paraId="201AEDE8" w14:textId="77777777" w:rsidR="007A51C8" w:rsidRDefault="007A51C8" w:rsidP="003F212C">
      <w:pPr>
        <w:spacing w:line="360" w:lineRule="auto"/>
        <w:jc w:val="both"/>
        <w:rPr>
          <w:rFonts w:ascii="Arial" w:hAnsi="Arial" w:cs="Arial"/>
          <w:sz w:val="20"/>
          <w:szCs w:val="20"/>
        </w:rPr>
      </w:pPr>
      <w:r>
        <w:rPr>
          <w:rFonts w:ascii="Arial" w:hAnsi="Arial" w:cs="Arial"/>
          <w:sz w:val="20"/>
          <w:szCs w:val="20"/>
        </w:rPr>
        <w:t xml:space="preserve">Az Adatkezelő az adatkezelés során az Ön alábbi </w:t>
      </w:r>
      <w:r w:rsidR="00E74A12" w:rsidRPr="002C5E2E">
        <w:rPr>
          <w:rFonts w:ascii="Arial" w:hAnsi="Arial" w:cs="Arial"/>
          <w:sz w:val="20"/>
          <w:szCs w:val="20"/>
        </w:rPr>
        <w:t>személyes adat</w:t>
      </w:r>
      <w:r>
        <w:rPr>
          <w:rFonts w:ascii="Arial" w:hAnsi="Arial" w:cs="Arial"/>
          <w:sz w:val="20"/>
          <w:szCs w:val="20"/>
        </w:rPr>
        <w:t>ait kezeli:</w:t>
      </w:r>
    </w:p>
    <w:p w14:paraId="79DCBC1E" w14:textId="734E7C20" w:rsidR="00C500DE" w:rsidRDefault="007A51C8" w:rsidP="007A51C8">
      <w:pPr>
        <w:pStyle w:val="Listaszerbekezds"/>
        <w:numPr>
          <w:ilvl w:val="0"/>
          <w:numId w:val="22"/>
        </w:numPr>
        <w:spacing w:line="360" w:lineRule="auto"/>
        <w:jc w:val="both"/>
        <w:rPr>
          <w:rFonts w:ascii="Arial" w:hAnsi="Arial" w:cs="Arial"/>
          <w:sz w:val="20"/>
          <w:szCs w:val="20"/>
        </w:rPr>
      </w:pPr>
      <w:r>
        <w:rPr>
          <w:rFonts w:ascii="Arial" w:hAnsi="Arial" w:cs="Arial"/>
          <w:sz w:val="20"/>
          <w:szCs w:val="20"/>
        </w:rPr>
        <w:t>Név</w:t>
      </w:r>
    </w:p>
    <w:p w14:paraId="24FCC64C" w14:textId="0EC3B1DB" w:rsidR="007A51C8" w:rsidRDefault="007A51C8" w:rsidP="007A51C8">
      <w:pPr>
        <w:pStyle w:val="Listaszerbekezds"/>
        <w:numPr>
          <w:ilvl w:val="0"/>
          <w:numId w:val="22"/>
        </w:numPr>
        <w:spacing w:line="360" w:lineRule="auto"/>
        <w:jc w:val="both"/>
        <w:rPr>
          <w:rFonts w:ascii="Arial" w:hAnsi="Arial" w:cs="Arial"/>
          <w:sz w:val="20"/>
          <w:szCs w:val="20"/>
        </w:rPr>
      </w:pPr>
      <w:r>
        <w:rPr>
          <w:rFonts w:ascii="Arial" w:hAnsi="Arial" w:cs="Arial"/>
          <w:sz w:val="20"/>
          <w:szCs w:val="20"/>
        </w:rPr>
        <w:t>Telefonszám</w:t>
      </w:r>
    </w:p>
    <w:p w14:paraId="074C8E59" w14:textId="5F1FFB2E" w:rsidR="007A51C8" w:rsidRPr="007A51C8" w:rsidRDefault="007A51C8" w:rsidP="007A51C8">
      <w:pPr>
        <w:pStyle w:val="Listaszerbekezds"/>
        <w:numPr>
          <w:ilvl w:val="0"/>
          <w:numId w:val="22"/>
        </w:numPr>
        <w:spacing w:line="360" w:lineRule="auto"/>
        <w:jc w:val="both"/>
        <w:rPr>
          <w:rFonts w:ascii="Arial" w:hAnsi="Arial" w:cs="Arial"/>
          <w:sz w:val="20"/>
          <w:szCs w:val="20"/>
        </w:rPr>
      </w:pPr>
      <w:r>
        <w:rPr>
          <w:rFonts w:ascii="Arial" w:hAnsi="Arial" w:cs="Arial"/>
          <w:sz w:val="20"/>
          <w:szCs w:val="20"/>
        </w:rPr>
        <w:t xml:space="preserve">Lakóhely </w:t>
      </w:r>
      <w:r w:rsidR="008A6A37">
        <w:rPr>
          <w:rFonts w:ascii="Arial" w:hAnsi="Arial" w:cs="Arial"/>
          <w:sz w:val="20"/>
          <w:szCs w:val="20"/>
        </w:rPr>
        <w:t xml:space="preserve">(kizárólag </w:t>
      </w:r>
      <w:r>
        <w:rPr>
          <w:rFonts w:ascii="Arial" w:hAnsi="Arial" w:cs="Arial"/>
          <w:sz w:val="20"/>
          <w:szCs w:val="20"/>
        </w:rPr>
        <w:t>település adat</w:t>
      </w:r>
      <w:r w:rsidR="008A6A37">
        <w:rPr>
          <w:rFonts w:ascii="Arial" w:hAnsi="Arial" w:cs="Arial"/>
          <w:sz w:val="20"/>
          <w:szCs w:val="20"/>
        </w:rPr>
        <w:t>)</w:t>
      </w:r>
    </w:p>
    <w:p w14:paraId="49B4637C" w14:textId="77777777" w:rsidR="007A51C8" w:rsidRPr="002C5E2E" w:rsidRDefault="007A51C8" w:rsidP="003F212C">
      <w:pPr>
        <w:spacing w:line="360" w:lineRule="auto"/>
        <w:jc w:val="both"/>
        <w:rPr>
          <w:rFonts w:ascii="Arial" w:hAnsi="Arial" w:cs="Arial"/>
          <w:sz w:val="20"/>
          <w:szCs w:val="20"/>
        </w:rPr>
      </w:pPr>
    </w:p>
    <w:p w14:paraId="2429BD8A" w14:textId="77777777" w:rsidR="000D4831" w:rsidRPr="002C5E2E" w:rsidRDefault="00C7318A"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Az adatkezelés időtartama</w:t>
      </w:r>
    </w:p>
    <w:p w14:paraId="70592DAC" w14:textId="7AB655DD" w:rsidR="00ED40E5" w:rsidRDefault="008A6A37" w:rsidP="003F212C">
      <w:pPr>
        <w:spacing w:line="360" w:lineRule="auto"/>
        <w:jc w:val="both"/>
        <w:rPr>
          <w:rFonts w:ascii="Arial" w:hAnsi="Arial" w:cs="Arial"/>
          <w:sz w:val="20"/>
          <w:szCs w:val="20"/>
        </w:rPr>
      </w:pPr>
      <w:r>
        <w:rPr>
          <w:rFonts w:ascii="Arial" w:hAnsi="Arial" w:cs="Arial"/>
          <w:sz w:val="20"/>
          <w:szCs w:val="20"/>
        </w:rPr>
        <w:t xml:space="preserve">Az Adatkezelő az Ön által megadott személyes adatokat </w:t>
      </w:r>
      <w:r w:rsidR="001E2F49">
        <w:rPr>
          <w:rFonts w:ascii="Arial" w:hAnsi="Arial" w:cs="Arial"/>
          <w:sz w:val="20"/>
          <w:szCs w:val="20"/>
        </w:rPr>
        <w:t xml:space="preserve">a hozzájárulás visszavonásáig, de legfeljebb </w:t>
      </w:r>
      <w:r>
        <w:rPr>
          <w:rFonts w:ascii="Arial" w:hAnsi="Arial" w:cs="Arial"/>
          <w:sz w:val="20"/>
          <w:szCs w:val="20"/>
        </w:rPr>
        <w:t>az adatok rögzítésétől számított 30 napig tárolja.</w:t>
      </w:r>
    </w:p>
    <w:p w14:paraId="10AD8D2B" w14:textId="77777777" w:rsidR="008A6A37" w:rsidRPr="002C5E2E" w:rsidRDefault="008A6A37" w:rsidP="003F212C">
      <w:pPr>
        <w:spacing w:line="360" w:lineRule="auto"/>
        <w:jc w:val="both"/>
        <w:rPr>
          <w:rFonts w:ascii="Arial" w:hAnsi="Arial" w:cs="Arial"/>
          <w:sz w:val="20"/>
          <w:szCs w:val="20"/>
        </w:rPr>
      </w:pPr>
    </w:p>
    <w:p w14:paraId="283A17D2" w14:textId="77777777" w:rsidR="001B795C" w:rsidRPr="002C5E2E" w:rsidRDefault="00145122"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Adatfeldolgozó igénybevétele</w:t>
      </w:r>
    </w:p>
    <w:p w14:paraId="57B0A256" w14:textId="6D0D6DC1" w:rsidR="00E74A12" w:rsidRDefault="00BB0180" w:rsidP="003F212C">
      <w:pPr>
        <w:spacing w:line="360" w:lineRule="auto"/>
        <w:jc w:val="both"/>
        <w:rPr>
          <w:rFonts w:ascii="Arial" w:hAnsi="Arial" w:cs="Arial"/>
          <w:sz w:val="20"/>
          <w:szCs w:val="20"/>
        </w:rPr>
      </w:pPr>
      <w:r w:rsidRPr="002C5E2E">
        <w:rPr>
          <w:rFonts w:ascii="Arial" w:hAnsi="Arial" w:cs="Arial"/>
          <w:sz w:val="20"/>
          <w:szCs w:val="20"/>
        </w:rPr>
        <w:t>Az Adatke</w:t>
      </w:r>
      <w:r w:rsidR="007A51C8">
        <w:rPr>
          <w:rFonts w:ascii="Arial" w:hAnsi="Arial" w:cs="Arial"/>
          <w:sz w:val="20"/>
          <w:szCs w:val="20"/>
        </w:rPr>
        <w:t>zelő az adatkezelés során</w:t>
      </w:r>
      <w:r w:rsidR="00E74A12" w:rsidRPr="002C5E2E">
        <w:rPr>
          <w:rFonts w:ascii="Arial" w:hAnsi="Arial" w:cs="Arial"/>
          <w:sz w:val="20"/>
          <w:szCs w:val="20"/>
        </w:rPr>
        <w:t xml:space="preserve"> adatfeldolgozót </w:t>
      </w:r>
      <w:r w:rsidR="007A51C8">
        <w:rPr>
          <w:rFonts w:ascii="Arial" w:hAnsi="Arial" w:cs="Arial"/>
          <w:sz w:val="20"/>
          <w:szCs w:val="20"/>
        </w:rPr>
        <w:t xml:space="preserve">nem </w:t>
      </w:r>
      <w:r w:rsidR="00E74A12" w:rsidRPr="002C5E2E">
        <w:rPr>
          <w:rFonts w:ascii="Arial" w:hAnsi="Arial" w:cs="Arial"/>
          <w:sz w:val="20"/>
          <w:szCs w:val="20"/>
        </w:rPr>
        <w:t>vesz igénybe.</w:t>
      </w:r>
    </w:p>
    <w:p w14:paraId="3738873A" w14:textId="77777777" w:rsidR="008A6A37" w:rsidRPr="002C5E2E" w:rsidRDefault="008A6A37" w:rsidP="003F212C">
      <w:pPr>
        <w:spacing w:line="360" w:lineRule="auto"/>
        <w:jc w:val="both"/>
        <w:rPr>
          <w:rFonts w:ascii="Arial" w:hAnsi="Arial" w:cs="Arial"/>
          <w:sz w:val="20"/>
          <w:szCs w:val="20"/>
        </w:rPr>
      </w:pPr>
    </w:p>
    <w:p w14:paraId="4B3A8A19" w14:textId="77777777" w:rsidR="005543EF" w:rsidRPr="002C5E2E" w:rsidRDefault="005543EF" w:rsidP="003F212C">
      <w:pPr>
        <w:spacing w:line="360" w:lineRule="auto"/>
        <w:jc w:val="both"/>
        <w:rPr>
          <w:rFonts w:ascii="Arial" w:hAnsi="Arial" w:cs="Arial"/>
          <w:b/>
          <w:color w:val="548DD4" w:themeColor="text2" w:themeTint="99"/>
          <w:sz w:val="28"/>
          <w:szCs w:val="20"/>
        </w:rPr>
      </w:pPr>
      <w:r w:rsidRPr="002C5E2E">
        <w:rPr>
          <w:rFonts w:ascii="Arial" w:hAnsi="Arial" w:cs="Arial"/>
          <w:b/>
          <w:color w:val="548DD4" w:themeColor="text2" w:themeTint="99"/>
          <w:sz w:val="28"/>
          <w:szCs w:val="20"/>
        </w:rPr>
        <w:t>Az érintett jogai és jogérvényesítés lehetőségei</w:t>
      </w:r>
    </w:p>
    <w:p w14:paraId="1AD88CD1" w14:textId="167BCDB3" w:rsidR="007A51C8" w:rsidRDefault="007A51C8" w:rsidP="007A51C8">
      <w:pPr>
        <w:spacing w:line="360" w:lineRule="auto"/>
        <w:jc w:val="both"/>
        <w:rPr>
          <w:rFonts w:ascii="Arial" w:hAnsi="Arial" w:cs="Arial"/>
          <w:sz w:val="20"/>
          <w:szCs w:val="20"/>
        </w:rPr>
      </w:pPr>
      <w:r w:rsidRPr="007A51C8">
        <w:rPr>
          <w:rFonts w:ascii="Arial" w:hAnsi="Arial" w:cs="Arial"/>
          <w:sz w:val="20"/>
          <w:szCs w:val="20"/>
        </w:rPr>
        <w:t>Az Ön adatvédelmi jogait és jogorvoslati lehetőségeit a GDPR tartalmazza részletesen. Az alábbiakban ismertetjük Önnel a GDPR legfontosabb rendelkezéseit az Ön jogaival és jogérvényesítési lehetőségeivel kapcsolatban.</w:t>
      </w:r>
    </w:p>
    <w:p w14:paraId="268EF83D" w14:textId="77777777" w:rsidR="006B15C3" w:rsidRPr="007A51C8" w:rsidRDefault="006B15C3" w:rsidP="007A51C8">
      <w:pPr>
        <w:spacing w:line="360" w:lineRule="auto"/>
        <w:jc w:val="both"/>
        <w:rPr>
          <w:rFonts w:ascii="Arial" w:hAnsi="Arial" w:cs="Arial"/>
          <w:sz w:val="20"/>
          <w:szCs w:val="20"/>
        </w:rPr>
      </w:pPr>
    </w:p>
    <w:p w14:paraId="24BF8B7F" w14:textId="24234C52" w:rsidR="00730DA0" w:rsidRDefault="007A51C8" w:rsidP="007A51C8">
      <w:pPr>
        <w:spacing w:line="360" w:lineRule="auto"/>
        <w:jc w:val="both"/>
        <w:rPr>
          <w:rFonts w:ascii="Arial" w:hAnsi="Arial" w:cs="Arial"/>
          <w:sz w:val="20"/>
          <w:szCs w:val="20"/>
        </w:rPr>
      </w:pPr>
      <w:r w:rsidRPr="007A51C8">
        <w:rPr>
          <w:rFonts w:ascii="Arial" w:hAnsi="Arial" w:cs="Arial"/>
          <w:sz w:val="20"/>
          <w:szCs w:val="20"/>
        </w:rPr>
        <w:t xml:space="preserve">Amennyiben Önnek bármilyen észrevétele, kérdése merül fel jelen Adatkezelési Tájékoztatóval kapcsolatban, vagy a benne foglalt tartalommal kapcsolatban, </w:t>
      </w:r>
      <w:r w:rsidR="006B15C3">
        <w:rPr>
          <w:rFonts w:ascii="Arial" w:hAnsi="Arial" w:cs="Arial"/>
          <w:sz w:val="20"/>
          <w:szCs w:val="20"/>
        </w:rPr>
        <w:t xml:space="preserve">illetve az Adatkezelő adatkezelési gyakorlatával kapcsolatban, </w:t>
      </w:r>
      <w:r w:rsidRPr="007A51C8">
        <w:rPr>
          <w:rFonts w:ascii="Arial" w:hAnsi="Arial" w:cs="Arial"/>
          <w:sz w:val="20"/>
          <w:szCs w:val="20"/>
        </w:rPr>
        <w:t>kérjük forduljon hozzánk bizalommal, az Adatkezelő illetékes munkatársai, így különösen az adatvédelmi tisztviselő a segítségére lesznek a fenti elérhetőségek bármelyikén.</w:t>
      </w:r>
    </w:p>
    <w:p w14:paraId="0C4E46C5" w14:textId="77777777" w:rsidR="006B15C3" w:rsidRPr="002C5E2E" w:rsidRDefault="006B15C3" w:rsidP="007A51C8">
      <w:pPr>
        <w:spacing w:line="360" w:lineRule="auto"/>
        <w:jc w:val="both"/>
        <w:rPr>
          <w:rFonts w:ascii="Arial" w:hAnsi="Arial" w:cs="Arial"/>
          <w:sz w:val="20"/>
          <w:szCs w:val="20"/>
        </w:rPr>
      </w:pPr>
    </w:p>
    <w:p w14:paraId="0B910F25" w14:textId="77777777" w:rsidR="000C1CF6" w:rsidRDefault="000C1CF6">
      <w:pPr>
        <w:spacing w:after="200" w:line="276" w:lineRule="auto"/>
        <w:rPr>
          <w:rFonts w:ascii="Arial" w:hAnsi="Arial" w:cs="Arial"/>
          <w:b/>
          <w:color w:val="548DD4" w:themeColor="text2" w:themeTint="99"/>
          <w:sz w:val="28"/>
          <w:szCs w:val="20"/>
        </w:rPr>
      </w:pPr>
      <w:r>
        <w:rPr>
          <w:rFonts w:ascii="Arial" w:hAnsi="Arial" w:cs="Arial"/>
          <w:b/>
          <w:color w:val="548DD4" w:themeColor="text2" w:themeTint="99"/>
          <w:sz w:val="28"/>
          <w:szCs w:val="20"/>
        </w:rPr>
        <w:br w:type="page"/>
      </w:r>
    </w:p>
    <w:p w14:paraId="17B945AE" w14:textId="22ED7AE9"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lastRenderedPageBreak/>
        <w:t>GDPR SZERINTI HOZZÁFÉRÉS VAGY TÁJÉKOZTATÁSHOZ VALÓ JOG</w:t>
      </w:r>
    </w:p>
    <w:p w14:paraId="39B2D657"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Ezen jog alapján Ön jogosult arra, hogy tájékoztatást, információt kapjon az Adatkezelőtől arra vonatkozóan, hogy személyes adatainak kezelése az Adatkezelőnél folyamatban van-e. Ha ilyen adatkezelés folyamatban van, Ön jogosult arra, hogy az Önről kezelt személyes adatokhoz és az alábbi információkhoz hozzáférést, tájékoztatást kapjon:</w:t>
      </w:r>
    </w:p>
    <w:p w14:paraId="1CD58EF1" w14:textId="6293687C"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 adatkezelés céljairól;</w:t>
      </w:r>
    </w:p>
    <w:p w14:paraId="47D96407" w14:textId="0A1EEE2D"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 érintett személyes adatok kategóriáiról,</w:t>
      </w:r>
    </w:p>
    <w:p w14:paraId="79DF4E62" w14:textId="5FA3E007"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azon címzettek vagy címzettek kategóriáiról, akikkel a személyes adatokat az Adatkezelő közölte, ideértve különösen a harmadik országbeli címzetteket, illetve a nemzetközi szervezeteket is,</w:t>
      </w:r>
    </w:p>
    <w:p w14:paraId="06CF10BF" w14:textId="2CD668C7"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 személyes adatok tárolásának időtartamáról, vagy ha ez nem lehetséges, ezen időtartam meghatározásának szempontjairól,</w:t>
      </w:r>
    </w:p>
    <w:p w14:paraId="50C22EB3" w14:textId="387E53EA"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 Ön további joga, hogy kérelmezheti az Adatkezelőtől az Önre vonatkozó személyes adatok helyesbítését, törlését vagy kezelésének korlátozását, és tiltakozhat a személyes adatainak kezelése ellen,</w:t>
      </w:r>
    </w:p>
    <w:p w14:paraId="44867586" w14:textId="01375914"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Önt megilleti a felügyeleti hatósághoz címzett panasz benyújtásának joga,</w:t>
      </w:r>
    </w:p>
    <w:p w14:paraId="7557701D" w14:textId="43610BCA"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amennyiben az adatokat nem Öntől kapta meg az Adatkezelő, a személyes adatok forrására vonatkozóan minden elérhető információról kérhet tájékoztatást,</w:t>
      </w:r>
    </w:p>
    <w:p w14:paraId="367511F4" w14:textId="7D0E0EB6"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automatizált döntéshozatalról, amennyiben az Ön adataival kapcsolatban ilyen adatkezelést végez az Adatkezelő, az automatizált döntéshozatal ténye, ideértve a profilalkotást is, valamint az alkalmazott logikára és arra vonatkozó világos, egyértelmű információkról, valamint arról, hogy az ilyen adatkezelés milyen jelentőséggel bír Önre nézve és várhatóan milyen következményekkel jár.</w:t>
      </w:r>
    </w:p>
    <w:p w14:paraId="443E9C93" w14:textId="1F57489E"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Amennyiben személyes adatok harmadik országba történő továbbítására kerül sor, Ön jogosult arra, hogy tájékoztatást kapjon a továbbításra vonatkozó megfelelőségi garanciákról.</w:t>
      </w:r>
    </w:p>
    <w:p w14:paraId="31099290" w14:textId="72898979"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 adatkezelés tárgyát képező személyes adatokról másolatot igényelhet, és ha annak nincs jogszabályban előírt akadálya az Ön rendelkezésére bocsátjuk. Ha Ön elektronikus úton nyújtotta be a kérelmet, az információkat a GDPR előírásai szerint széles körben használt elektronikus formátumban kell azokat az Ön rendelkezésére bocsátani, kivéve, ha Ön ezt más módon igényli.</w:t>
      </w:r>
    </w:p>
    <w:p w14:paraId="57486C03" w14:textId="216BCA04"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 xml:space="preserve">Az Adatkezelő indokolatlan késedelem nélkül, de mindenféleképpen a kérelem beérkezésétől számított egy hónapon belül tájékoztatja az érintettet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w:t>
      </w:r>
      <w:r w:rsidRPr="008A6A37">
        <w:rPr>
          <w:rFonts w:ascii="Arial" w:hAnsi="Arial" w:cs="Arial"/>
          <w:sz w:val="20"/>
        </w:rPr>
        <w:lastRenderedPageBreak/>
        <w:t>elektronikus úton nyújtotta be a kérelmet, a tájékoztatást lehetőség szerint elektronikus úton kell megadni, kivéve, ha az érintett azt másként kéri.</w:t>
      </w:r>
    </w:p>
    <w:p w14:paraId="106496CB" w14:textId="3FFA0872" w:rsid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7622C86A" w14:textId="77777777" w:rsidR="008A6A37" w:rsidRPr="008A6A37" w:rsidRDefault="008A6A37" w:rsidP="008A6A37">
      <w:pPr>
        <w:pStyle w:val="SZszveg"/>
        <w:spacing w:after="0" w:line="360" w:lineRule="auto"/>
        <w:rPr>
          <w:rFonts w:ascii="Arial" w:hAnsi="Arial" w:cs="Arial"/>
          <w:sz w:val="20"/>
        </w:rPr>
      </w:pPr>
    </w:p>
    <w:p w14:paraId="6E504B83" w14:textId="77777777"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t>A HELYESBÍTÉSHEZ VALÓ JOG</w:t>
      </w:r>
    </w:p>
    <w:p w14:paraId="196DCDEA"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 GDPR szerint Ön jogosult arra, hogy kérésére indokolatlan késedelem nélkül az Adatkezelő helyesbítse az Önre vonatkozó hibás, pontosítást igénylő személyes adatokat. Ön jogosult továbbá arra, hogy kérje a hiányos személyes adatok kiegészítését. A képfelvételek vonatkozásában ezen jog nem értelmezhető.</w:t>
      </w:r>
    </w:p>
    <w:p w14:paraId="24813E16" w14:textId="2F6F83E5"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t>A TÖRLÉSHEZ ELFELEDTETÉSHEZ VALÓ JOG</w:t>
      </w:r>
    </w:p>
    <w:p w14:paraId="0D378EB0"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Ezen jog alapján Ön jogosult arra, hogy kérésére - a GDPR szerinti indokolatlan késedelem nélkül - törlésre kerüljenek az Önre vonatkozó személyes adatok, ha az alábbi indokok valamelyike fennáll:</w:t>
      </w:r>
    </w:p>
    <w:p w14:paraId="2769AE5C" w14:textId="469925F7"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 Önről kezelt személyes adatokra már nincs szükség abból a célból, amelyből azokat az Adatkezelő felvette vagy más módon kezelte;</w:t>
      </w:r>
    </w:p>
    <w:p w14:paraId="1C52D0A6" w14:textId="7C52407B"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Ön visszavonja az adatkezelés alapját képező hozzájárulását, és az adatkezelésnek nincs más jogalapja;</w:t>
      </w:r>
    </w:p>
    <w:p w14:paraId="301B1FE3" w14:textId="7A80A105"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Ön tiltakozik az adatkezelése ellen, és adott esetben nincs elsőbbséget élvező jogszerű ok az adatkezelésre;</w:t>
      </w:r>
    </w:p>
    <w:p w14:paraId="1BA3080E" w14:textId="33AE4437"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 személyes adatokat jogellenesen kezeltük;</w:t>
      </w:r>
    </w:p>
    <w:p w14:paraId="5878CA97" w14:textId="3F7BAE26"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 személyes adatokat az Adatkezelőre alkalmazandó uniós vagy tagállami jogban előírt jogi kötelezettség teljesítése miatt törölni kell; vagy</w:t>
      </w:r>
    </w:p>
    <w:p w14:paraId="2D00E3F7" w14:textId="06D4BC2E"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 személyes adatok gyűjtésére az információs társadalommal összefüggő szolgáltatások nyújtásával kapcsolatosan került sor.</w:t>
      </w:r>
    </w:p>
    <w:p w14:paraId="16363DCB"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Amennyiben az adatkezelés a GDPR–</w:t>
      </w:r>
      <w:proofErr w:type="spellStart"/>
      <w:r w:rsidRPr="008A6A37">
        <w:rPr>
          <w:rFonts w:ascii="Arial" w:hAnsi="Arial" w:cs="Arial"/>
          <w:sz w:val="20"/>
        </w:rPr>
        <w:t>ban</w:t>
      </w:r>
      <w:proofErr w:type="spellEnd"/>
      <w:r w:rsidRPr="008A6A37">
        <w:rPr>
          <w:rFonts w:ascii="Arial" w:hAnsi="Arial" w:cs="Arial"/>
          <w:sz w:val="20"/>
        </w:rPr>
        <w:t xml:space="preserve"> foglalt alábbi okok miatt szükséges, nem lehetséges a törlés, illetve elfeledtetéshez való jog érvényesítése így különösen:</w:t>
      </w:r>
    </w:p>
    <w:p w14:paraId="39ED5E07" w14:textId="23B8AC42"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a véleménynyilvánítás szabadságához és a tájékozódáshoz való jog gyakorlása céljából;</w:t>
      </w:r>
    </w:p>
    <w:p w14:paraId="623CFEBE" w14:textId="7EB52030"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a személyes adatok kezelését előíró, az Adatkezelőre alkalmazandó uniós vagy tagállami jogban előírt jogi kötelezettség teljesítése céljából;</w:t>
      </w:r>
    </w:p>
    <w:p w14:paraId="5905B4CF" w14:textId="05A0C4D5"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p>
    <w:p w14:paraId="4AF657B8" w14:textId="03ABC85E"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szükséges a jogi igények előterjesztéséhez, érvényesítéséhez, illetve védelméhez.</w:t>
      </w:r>
    </w:p>
    <w:p w14:paraId="6790049C"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 xml:space="preserve">Minden ésszerű erőfeszítést megteszünk annak érdekében, hogy töröljünk valamennyi információt, amely jogosulatlanul bocsátottak rendelkezésünkre, és biztosítjuk, hogy ezen információ más számára </w:t>
      </w:r>
      <w:r w:rsidRPr="008A6A37">
        <w:rPr>
          <w:rFonts w:ascii="Arial" w:hAnsi="Arial" w:cs="Arial"/>
          <w:sz w:val="20"/>
        </w:rPr>
        <w:lastRenderedPageBreak/>
        <w:t>nem kerül továbbításra, sem általunk történő felhasználásra (sem reklámozási, sem egyéb célból). Kérjük, közölje velünk haladéktalanul, ha azt tapasztalja, hogy egy gyermek önmagáról, vagy egy harmadik személy Önről jogosulatlanul bocsátott rendelkezésre személyes adatot. A fenti elérhetőségeinken keresztül léphet kapcsolatba velünk.</w:t>
      </w:r>
    </w:p>
    <w:p w14:paraId="78E0D2C1" w14:textId="77777777"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t>AZ ADATKEZELÉS KORLÁTOZÁSÁHOZ VALÓ JOG</w:t>
      </w:r>
    </w:p>
    <w:p w14:paraId="640241B4"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Ön a GDPR rendelkezései szerint jogosult arra, hogy személyes adatai kezelésének korlátozását kérje, ha az alábbiak valamelyike fennáll:</w:t>
      </w:r>
    </w:p>
    <w:p w14:paraId="459F7F84" w14:textId="5DC72635"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Ön vitatja az Önről kezelt személyes adatok pontosságát, ez esetben a korlátozás arra az időtartamra vonatkozik, amely lehetővé teszi, hogy ellenőrizzük az Ön által pontatlannak, hiányosnak ítélt személyes adatokat,</w:t>
      </w:r>
    </w:p>
    <w:p w14:paraId="12EBBEBA" w14:textId="3C11B557"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az adatkezelés jogellenes, azonban Ön ellenzi az adatok törlését, ehelyett kéri azok felhasználásának korlátozását,</w:t>
      </w:r>
    </w:p>
    <w:p w14:paraId="79009BE4" w14:textId="0E66AEA3"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az Adatkezelőnek már nincs szüksége a személyes adatokra adatkezelés céljából, de Ön igényli azokat jogi igények előterjesztéséhez, érvényesítéséhez vagy védelméhez; vagy</w:t>
      </w:r>
    </w:p>
    <w:p w14:paraId="27696E1E" w14:textId="14466980" w:rsidR="008A6A37" w:rsidRPr="008A6A37" w:rsidRDefault="008A6A37" w:rsidP="008A6A37">
      <w:pPr>
        <w:pStyle w:val="SZszveg"/>
        <w:numPr>
          <w:ilvl w:val="0"/>
          <w:numId w:val="24"/>
        </w:numPr>
        <w:spacing w:after="0" w:line="360" w:lineRule="auto"/>
        <w:rPr>
          <w:rFonts w:ascii="Arial" w:hAnsi="Arial" w:cs="Arial"/>
          <w:sz w:val="20"/>
        </w:rPr>
      </w:pPr>
      <w:r w:rsidRPr="008A6A37">
        <w:rPr>
          <w:rFonts w:ascii="Arial" w:hAnsi="Arial" w:cs="Arial"/>
          <w:sz w:val="20"/>
        </w:rPr>
        <w:t>Ön tiltakozott az adatkezelés ellen, ez esetben a korlátozás arra az időtartamra vonatkozik, amíg megállapításra nem kerül, hogy az Adatkezelő jogos érdekei elsőbbséget élveznek-e az Ön jogos érdekével szemben.</w:t>
      </w:r>
    </w:p>
    <w:p w14:paraId="12B24B25"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Ha az adatkezelés a fentiek alapján adatkezelési korlátozás alá esik, az ilyen személyes adatokat a tárolás kivételével csak az Ön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Önt.</w:t>
      </w:r>
    </w:p>
    <w:p w14:paraId="5CF9808A" w14:textId="77777777"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t>A SZEMÉLYES ADATOK HELYESBÍTÉSÉHEZ VAGY TÖRLÉSÉHEZ, ILLETVE AZ ADATKEZELÉS KORLÁTOZÁSÁHOZ KAPCSOLÓDÓ ÉRTESÍTÉSI KÖTELEZETTSÉG</w:t>
      </w:r>
    </w:p>
    <w:p w14:paraId="6AC50D84"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Az Adatkezelő minden olyan címzettet tájékoztat valamennyi helyesbítésről, törlésről vagy adatkezelési korlátozásról, akivel, illetve amellyel a személyes adatot közölte, kivéve, ha ez lehetetlennek bizonyul, vagy aránytalanul nagy erőfeszítést igényel. Az Ön kérése esetén tájékoztatjuk Önt ezen címzettekről.</w:t>
      </w:r>
    </w:p>
    <w:p w14:paraId="24A46390" w14:textId="77777777"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t>AZ ADATHORDOZHATÓSÁGHOZ VALÓ JOG</w:t>
      </w:r>
    </w:p>
    <w:p w14:paraId="518C4049"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 GDPR szerint Ön jogosult arra, hogy az Önre vonatkozó, Ön által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p>
    <w:p w14:paraId="0C8B1A79"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Az adatok hordozhatóságának jogával Ön az alábbi esetekben élhet:</w:t>
      </w:r>
    </w:p>
    <w:p w14:paraId="4F83414A" w14:textId="347AD0BE"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lastRenderedPageBreak/>
        <w:t>az adatkezelés hozzájáruláson, vagy szerződésen alapul, és</w:t>
      </w:r>
    </w:p>
    <w:p w14:paraId="796C8999" w14:textId="66A6CA49" w:rsidR="008A6A37" w:rsidRPr="008A6A37" w:rsidRDefault="008A6A37" w:rsidP="008A6A37">
      <w:pPr>
        <w:pStyle w:val="SZszveg"/>
        <w:numPr>
          <w:ilvl w:val="0"/>
          <w:numId w:val="24"/>
        </w:numPr>
        <w:spacing w:after="0" w:line="360" w:lineRule="auto"/>
        <w:ind w:left="1060" w:hanging="703"/>
        <w:rPr>
          <w:rFonts w:ascii="Arial" w:hAnsi="Arial" w:cs="Arial"/>
          <w:sz w:val="20"/>
        </w:rPr>
      </w:pPr>
      <w:r w:rsidRPr="008A6A37">
        <w:rPr>
          <w:rFonts w:ascii="Arial" w:hAnsi="Arial" w:cs="Arial"/>
          <w:sz w:val="20"/>
        </w:rPr>
        <w:t>az adatkezelés automatizált módon történik.</w:t>
      </w:r>
    </w:p>
    <w:p w14:paraId="53E7AAFE"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Az adatok hordozhatóságához való jog gyakorlása során Ön jogosult arra, hogy – ha ez technikailag megvalósítható – kérje a személyes adatok közvetlen továbbítását az Adatkezelőtől az Ön által megjelölt adatkezelőhöz.</w:t>
      </w:r>
    </w:p>
    <w:p w14:paraId="7997A837" w14:textId="77777777"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t>A TILTAKOZÁSHOZ VALÓ JOG</w:t>
      </w:r>
    </w:p>
    <w:p w14:paraId="4A1D2CEF"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 xml:space="preserve">A GDPR szerint Ön jogosult arra, hogy a saját helyzetével kapcsolatos okokból bármikor tiltakozzon személyes adatainak jogos érdeken alapuló kezelése ellen, ideértve profilalkotást is. Ebben az esetben az Adatkezelő a személyes adatokat nem kezeli tovább, kivéve, ha bizonyítást nyer, hogy az adatkezelést olyan kényszerítő </w:t>
      </w:r>
      <w:proofErr w:type="spellStart"/>
      <w:r w:rsidRPr="008A6A37">
        <w:rPr>
          <w:rFonts w:ascii="Arial" w:hAnsi="Arial" w:cs="Arial"/>
          <w:sz w:val="20"/>
        </w:rPr>
        <w:t>erejű</w:t>
      </w:r>
      <w:proofErr w:type="spellEnd"/>
      <w:r w:rsidRPr="008A6A37">
        <w:rPr>
          <w:rFonts w:ascii="Arial" w:hAnsi="Arial" w:cs="Arial"/>
          <w:sz w:val="20"/>
        </w:rPr>
        <w:t xml:space="preserve"> jogos okok indokolják, amelyek elsőbbséget élveznek az Ön érdekeivel, jogaival és szabadságaival szemben, vagy amelyek jogi igények előterjesztéséhez, érvényesítéséhez vagy védelméhez szorosan kapcsolódnak.</w:t>
      </w:r>
    </w:p>
    <w:p w14:paraId="5C51967A"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w:t>
      </w:r>
    </w:p>
    <w:p w14:paraId="4106B55D"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Ha Ön tiltakozik a személyes adatok közvetlen üzletszerzés érdekében történő kezelése ellen, akkor a személyes adatok a továbbiakban e célból nem kezelhetőek.</w:t>
      </w:r>
    </w:p>
    <w:p w14:paraId="396891F8"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Az információs társadalommal összefüggő szolgáltatások igénybevételéhez kapcsolódóan és a 2002/58/EK irányelvtől eltérve Ön a tiltakozáshoz való jogot műszaki előírásokon alapuló automatizált eszközökkel is gyakorolhatja.</w:t>
      </w:r>
    </w:p>
    <w:p w14:paraId="7BB4A11F"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Ha a személyes adatok kezelésére tudományos és történelmi kutatási célból vagy statisztikai célból kerül sor, Ön jogosult arra, hogy a saját helyzetével kapcsolatos okokból tiltakozhasson az Önre vonatkozó személyes adatok kezelése ellen, kivéve, ha az adatkezelésre közérdekű okból végzett feladat végrehajtása érdekében van szükség.</w:t>
      </w:r>
    </w:p>
    <w:p w14:paraId="03E836F4" w14:textId="77777777" w:rsidR="000C1CF6" w:rsidRDefault="000C1CF6">
      <w:pPr>
        <w:spacing w:after="200" w:line="276" w:lineRule="auto"/>
        <w:rPr>
          <w:rFonts w:ascii="Arial" w:hAnsi="Arial" w:cs="Arial"/>
          <w:b/>
          <w:color w:val="548DD4" w:themeColor="text2" w:themeTint="99"/>
          <w:sz w:val="28"/>
          <w:szCs w:val="20"/>
        </w:rPr>
      </w:pPr>
      <w:r>
        <w:rPr>
          <w:rFonts w:ascii="Arial" w:hAnsi="Arial" w:cs="Arial"/>
          <w:b/>
          <w:color w:val="548DD4" w:themeColor="text2" w:themeTint="99"/>
          <w:sz w:val="28"/>
          <w:szCs w:val="20"/>
        </w:rPr>
        <w:br w:type="page"/>
      </w:r>
    </w:p>
    <w:p w14:paraId="5B960DC8" w14:textId="56FEB164" w:rsidR="008A6A37" w:rsidRPr="008A6A37" w:rsidRDefault="008A6A37" w:rsidP="008A6A37">
      <w:pPr>
        <w:spacing w:line="360" w:lineRule="auto"/>
        <w:jc w:val="both"/>
        <w:rPr>
          <w:rFonts w:ascii="Arial" w:hAnsi="Arial" w:cs="Arial"/>
          <w:b/>
          <w:color w:val="548DD4" w:themeColor="text2" w:themeTint="99"/>
          <w:sz w:val="28"/>
          <w:szCs w:val="20"/>
        </w:rPr>
      </w:pPr>
      <w:r w:rsidRPr="008A6A37">
        <w:rPr>
          <w:rFonts w:ascii="Arial" w:hAnsi="Arial" w:cs="Arial"/>
          <w:b/>
          <w:color w:val="548DD4" w:themeColor="text2" w:themeTint="99"/>
          <w:sz w:val="28"/>
          <w:szCs w:val="20"/>
        </w:rPr>
        <w:lastRenderedPageBreak/>
        <w:t>A FELÜGYELETI HATÓSÁGHOZ CÍMZETT PANASZ BENYÚJTÁSÁNAK JOGA</w:t>
      </w:r>
    </w:p>
    <w:p w14:paraId="269BA4AC"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Ön jogosult arra, hogy panaszt tegyen a felügyeleti hatóságnál – különösen a szokásos tartózkodási helye, a munkahelye vagy a feltételezett jogsértés helye szerinti tagállamban –, ha az Ön megítélése szerint az Önre vonatkozó személyes adatok kezelése sérti a GDPR rendelkezéseit.</w:t>
      </w:r>
    </w:p>
    <w:p w14:paraId="4DA50AD4" w14:textId="77777777" w:rsidR="009D58D7" w:rsidRPr="005C0C3F" w:rsidRDefault="009D58D7" w:rsidP="009D58D7">
      <w:pPr>
        <w:pStyle w:val="SZszveg"/>
        <w:spacing w:line="360" w:lineRule="auto"/>
        <w:jc w:val="left"/>
        <w:rPr>
          <w:rFonts w:ascii="Arial" w:hAnsi="Arial" w:cs="Arial"/>
          <w:sz w:val="20"/>
        </w:rPr>
      </w:pPr>
      <w:r w:rsidRPr="005C0C3F">
        <w:rPr>
          <w:rFonts w:ascii="Arial" w:hAnsi="Arial" w:cs="Arial"/>
          <w:sz w:val="20"/>
        </w:rPr>
        <w:t>A Nemzeti Adatvédelmi és Információszabadság Hatóság elérhetőségei:</w:t>
      </w:r>
    </w:p>
    <w:p w14:paraId="4F9D39F6" w14:textId="77777777" w:rsidR="009D58D7" w:rsidRPr="005C0C3F" w:rsidRDefault="009D58D7" w:rsidP="00FD6BB3">
      <w:pPr>
        <w:pStyle w:val="SZszveg"/>
        <w:spacing w:after="0" w:line="360" w:lineRule="auto"/>
        <w:jc w:val="left"/>
        <w:rPr>
          <w:rFonts w:ascii="Arial" w:hAnsi="Arial" w:cs="Arial"/>
          <w:sz w:val="20"/>
        </w:rPr>
      </w:pPr>
      <w:r w:rsidRPr="005C0C3F">
        <w:rPr>
          <w:rFonts w:ascii="Arial" w:hAnsi="Arial" w:cs="Arial"/>
          <w:sz w:val="20"/>
        </w:rPr>
        <w:t>Székhely: 1055 Budapest, Falk Miksa utca 9-11.</w:t>
      </w:r>
    </w:p>
    <w:p w14:paraId="5DC56F20" w14:textId="77777777" w:rsidR="009D58D7" w:rsidRPr="005C0C3F" w:rsidRDefault="009D58D7" w:rsidP="00FD6BB3">
      <w:pPr>
        <w:pStyle w:val="SZszveg"/>
        <w:spacing w:after="0" w:line="360" w:lineRule="auto"/>
        <w:jc w:val="left"/>
        <w:rPr>
          <w:rFonts w:ascii="Arial" w:hAnsi="Arial" w:cs="Arial"/>
          <w:sz w:val="20"/>
        </w:rPr>
      </w:pPr>
      <w:r w:rsidRPr="005C0C3F">
        <w:rPr>
          <w:rFonts w:ascii="Arial" w:hAnsi="Arial" w:cs="Arial"/>
          <w:sz w:val="20"/>
        </w:rPr>
        <w:t>Levelezési cím: 1363 Budapest, Pf.: 9.</w:t>
      </w:r>
    </w:p>
    <w:p w14:paraId="7A4519E1" w14:textId="77777777" w:rsidR="009D58D7" w:rsidRPr="005C0C3F" w:rsidRDefault="009D58D7" w:rsidP="00FD6BB3">
      <w:pPr>
        <w:pStyle w:val="SZszveg"/>
        <w:spacing w:after="0" w:line="360" w:lineRule="auto"/>
        <w:jc w:val="left"/>
        <w:rPr>
          <w:rFonts w:ascii="Arial" w:hAnsi="Arial" w:cs="Arial"/>
          <w:sz w:val="20"/>
        </w:rPr>
      </w:pPr>
      <w:r w:rsidRPr="005C0C3F">
        <w:rPr>
          <w:rFonts w:ascii="Arial" w:hAnsi="Arial" w:cs="Arial"/>
          <w:sz w:val="20"/>
        </w:rPr>
        <w:t>Telefon: +36 (1) 391-1400</w:t>
      </w:r>
    </w:p>
    <w:p w14:paraId="47FEC539" w14:textId="77777777" w:rsidR="009D58D7" w:rsidRPr="005C0C3F" w:rsidRDefault="009D58D7" w:rsidP="00FD6BB3">
      <w:pPr>
        <w:pStyle w:val="SZszveg"/>
        <w:spacing w:after="0" w:line="360" w:lineRule="auto"/>
        <w:jc w:val="left"/>
        <w:rPr>
          <w:rFonts w:ascii="Arial" w:hAnsi="Arial" w:cs="Arial"/>
          <w:sz w:val="20"/>
        </w:rPr>
      </w:pPr>
      <w:r w:rsidRPr="005C0C3F">
        <w:rPr>
          <w:rFonts w:ascii="Arial" w:hAnsi="Arial" w:cs="Arial"/>
          <w:sz w:val="20"/>
        </w:rPr>
        <w:t>Fax: +36 (1) 391-1410</w:t>
      </w:r>
    </w:p>
    <w:p w14:paraId="13E0F88C" w14:textId="6A444B41" w:rsidR="009D58D7" w:rsidRPr="005C0C3F" w:rsidRDefault="009D58D7" w:rsidP="00FD6BB3">
      <w:pPr>
        <w:pStyle w:val="SZszveg"/>
        <w:spacing w:after="0" w:line="360" w:lineRule="auto"/>
        <w:jc w:val="left"/>
        <w:rPr>
          <w:rFonts w:ascii="Arial" w:hAnsi="Arial" w:cs="Arial"/>
          <w:sz w:val="20"/>
        </w:rPr>
      </w:pPr>
      <w:r w:rsidRPr="005C0C3F">
        <w:rPr>
          <w:rFonts w:ascii="Arial" w:hAnsi="Arial" w:cs="Arial"/>
          <w:sz w:val="20"/>
        </w:rPr>
        <w:t xml:space="preserve">Elektronikus elérhetőség: </w:t>
      </w:r>
      <w:hyperlink r:id="rId8" w:history="1">
        <w:r w:rsidR="00FD6BB3" w:rsidRPr="001114C9">
          <w:rPr>
            <w:rStyle w:val="Hiperhivatkozs"/>
            <w:rFonts w:ascii="Arial" w:hAnsi="Arial" w:cs="Arial"/>
            <w:sz w:val="20"/>
          </w:rPr>
          <w:t>ugyfelszolgalat@naih.hu</w:t>
        </w:r>
      </w:hyperlink>
      <w:r w:rsidR="00FD6BB3">
        <w:rPr>
          <w:rFonts w:ascii="Arial" w:hAnsi="Arial" w:cs="Arial"/>
          <w:sz w:val="20"/>
        </w:rPr>
        <w:t xml:space="preserve"> </w:t>
      </w:r>
    </w:p>
    <w:p w14:paraId="38ABC85C" w14:textId="77777777" w:rsidR="009D58D7" w:rsidRDefault="009D58D7" w:rsidP="00FD6BB3">
      <w:pPr>
        <w:pStyle w:val="SZszveg"/>
        <w:spacing w:after="0" w:line="360" w:lineRule="auto"/>
        <w:jc w:val="left"/>
        <w:rPr>
          <w:rFonts w:ascii="Arial" w:hAnsi="Arial" w:cs="Arial"/>
          <w:sz w:val="20"/>
        </w:rPr>
      </w:pPr>
      <w:r w:rsidRPr="005C0C3F">
        <w:rPr>
          <w:rFonts w:ascii="Arial" w:hAnsi="Arial" w:cs="Arial"/>
          <w:sz w:val="20"/>
        </w:rPr>
        <w:t xml:space="preserve">Weboldal: </w:t>
      </w:r>
      <w:hyperlink r:id="rId9" w:history="1">
        <w:r w:rsidRPr="00007D1C">
          <w:rPr>
            <w:rStyle w:val="Hiperhivatkozs"/>
            <w:rFonts w:ascii="Arial" w:hAnsi="Arial" w:cs="Arial"/>
            <w:sz w:val="20"/>
          </w:rPr>
          <w:t>http://naih.hu</w:t>
        </w:r>
      </w:hyperlink>
    </w:p>
    <w:p w14:paraId="20BA43C6" w14:textId="77777777" w:rsidR="00FD6BB3" w:rsidRDefault="00FD6BB3" w:rsidP="008A6A37">
      <w:pPr>
        <w:pStyle w:val="SZszveg"/>
        <w:spacing w:line="360" w:lineRule="auto"/>
        <w:rPr>
          <w:rFonts w:ascii="Arial" w:hAnsi="Arial" w:cs="Arial"/>
          <w:sz w:val="20"/>
        </w:rPr>
      </w:pPr>
    </w:p>
    <w:p w14:paraId="471DD1DA" w14:textId="5907F120" w:rsidR="008A6A37" w:rsidRPr="008A6A37" w:rsidRDefault="008A6A37" w:rsidP="008A6A37">
      <w:pPr>
        <w:pStyle w:val="SZszveg"/>
        <w:spacing w:line="360" w:lineRule="auto"/>
        <w:rPr>
          <w:rFonts w:ascii="Arial" w:hAnsi="Arial" w:cs="Arial"/>
          <w:sz w:val="20"/>
        </w:rPr>
      </w:pPr>
      <w:r w:rsidRPr="008A6A37">
        <w:rPr>
          <w:rFonts w:ascii="Arial" w:hAnsi="Arial" w:cs="Arial"/>
          <w:sz w:val="20"/>
        </w:rPr>
        <w:t xml:space="preserve">Ön jogosult a hatékony bírósági jogorvoslatra a felügyeleti hatóság Önre vonatkozó, jogilag kötelező </w:t>
      </w:r>
      <w:proofErr w:type="spellStart"/>
      <w:r w:rsidRPr="008A6A37">
        <w:rPr>
          <w:rFonts w:ascii="Arial" w:hAnsi="Arial" w:cs="Arial"/>
          <w:sz w:val="20"/>
        </w:rPr>
        <w:t>erejű</w:t>
      </w:r>
      <w:proofErr w:type="spellEnd"/>
      <w:r w:rsidRPr="008A6A37">
        <w:rPr>
          <w:rFonts w:ascii="Arial" w:hAnsi="Arial" w:cs="Arial"/>
          <w:sz w:val="20"/>
        </w:rPr>
        <w:t xml:space="preserve"> döntésével szemben.</w:t>
      </w:r>
    </w:p>
    <w:p w14:paraId="5E087135" w14:textId="77777777" w:rsidR="008A6A37" w:rsidRPr="008A6A37" w:rsidRDefault="008A6A37" w:rsidP="008A6A37">
      <w:pPr>
        <w:pStyle w:val="SZszveg"/>
        <w:spacing w:line="360" w:lineRule="auto"/>
        <w:rPr>
          <w:rFonts w:ascii="Arial" w:hAnsi="Arial" w:cs="Arial"/>
          <w:sz w:val="20"/>
        </w:rPr>
      </w:pPr>
      <w:r w:rsidRPr="008A6A37">
        <w:rPr>
          <w:rFonts w:ascii="Arial" w:hAnsi="Arial" w:cs="Arial"/>
          <w:sz w:val="20"/>
        </w:rPr>
        <w:t>Ön jogosult a hatékony bírósági jogorvoslatra, ha az illetékes felügyeleti hatóság nem foglalkozik a panasszal, vagy három hónapon belül nem tájékoztatja Önt a benyújtott panasszal kapcsolatos eljárási fejleményekről vagy annak eredményéről.</w:t>
      </w:r>
    </w:p>
    <w:p w14:paraId="73F17DC0" w14:textId="04EBF65E" w:rsidR="00B82C3F" w:rsidRPr="002C5E2E" w:rsidRDefault="008A6A37" w:rsidP="008A6A37">
      <w:pPr>
        <w:pStyle w:val="SZszveg"/>
        <w:spacing w:after="0" w:line="360" w:lineRule="auto"/>
        <w:rPr>
          <w:rFonts w:ascii="Arial" w:hAnsi="Arial" w:cs="Arial"/>
          <w:sz w:val="20"/>
        </w:rPr>
      </w:pPr>
      <w:r w:rsidRPr="008A6A37">
        <w:rPr>
          <w:rFonts w:ascii="Arial" w:hAnsi="Arial" w:cs="Arial"/>
          <w:sz w:val="20"/>
        </w:rPr>
        <w:t>A felügyeleti hatósággal szembeni eljárást a felügyeleti hatóság székhelye szerinti tagállam bírósága előtt lehet megindítani.</w:t>
      </w:r>
    </w:p>
    <w:sectPr w:rsidR="00B82C3F" w:rsidRPr="002C5E2E" w:rsidSect="00371165">
      <w:headerReference w:type="default" r:id="rId10"/>
      <w:footerReference w:type="default" r:id="rId11"/>
      <w:pgSz w:w="11906" w:h="16838"/>
      <w:pgMar w:top="1134" w:right="1558" w:bottom="73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D694" w14:textId="77777777" w:rsidR="00F630D5" w:rsidRDefault="00F630D5" w:rsidP="007A18FD">
      <w:r>
        <w:separator/>
      </w:r>
    </w:p>
  </w:endnote>
  <w:endnote w:type="continuationSeparator" w:id="0">
    <w:p w14:paraId="64A5D3D0" w14:textId="77777777" w:rsidR="00F630D5" w:rsidRDefault="00F630D5" w:rsidP="007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709696"/>
      <w:docPartObj>
        <w:docPartGallery w:val="Page Numbers (Bottom of Page)"/>
        <w:docPartUnique/>
      </w:docPartObj>
    </w:sdtPr>
    <w:sdtEndPr>
      <w:rPr>
        <w:rFonts w:asciiTheme="minorHAnsi" w:hAnsiTheme="minorHAnsi" w:cstheme="minorHAnsi"/>
        <w:sz w:val="20"/>
      </w:rPr>
    </w:sdtEndPr>
    <w:sdtContent>
      <w:p w14:paraId="4888717E" w14:textId="288AE5C1" w:rsidR="002C5E2E" w:rsidRPr="002C5E2E" w:rsidRDefault="002C5E2E">
        <w:pPr>
          <w:pStyle w:val="llb"/>
          <w:jc w:val="right"/>
          <w:rPr>
            <w:rFonts w:asciiTheme="minorHAnsi" w:hAnsiTheme="minorHAnsi" w:cstheme="minorHAnsi"/>
            <w:sz w:val="20"/>
          </w:rPr>
        </w:pPr>
        <w:r w:rsidRPr="002C5E2E">
          <w:rPr>
            <w:rFonts w:asciiTheme="minorHAnsi" w:hAnsiTheme="minorHAnsi" w:cstheme="minorHAnsi"/>
            <w:sz w:val="20"/>
          </w:rPr>
          <w:fldChar w:fldCharType="begin"/>
        </w:r>
        <w:r w:rsidRPr="002C5E2E">
          <w:rPr>
            <w:rFonts w:asciiTheme="minorHAnsi" w:hAnsiTheme="minorHAnsi" w:cstheme="minorHAnsi"/>
            <w:sz w:val="20"/>
          </w:rPr>
          <w:instrText>PAGE   \* MERGEFORMAT</w:instrText>
        </w:r>
        <w:r w:rsidRPr="002C5E2E">
          <w:rPr>
            <w:rFonts w:asciiTheme="minorHAnsi" w:hAnsiTheme="minorHAnsi" w:cstheme="minorHAnsi"/>
            <w:sz w:val="20"/>
          </w:rPr>
          <w:fldChar w:fldCharType="separate"/>
        </w:r>
        <w:r w:rsidRPr="002C5E2E">
          <w:rPr>
            <w:rFonts w:asciiTheme="minorHAnsi" w:hAnsiTheme="minorHAnsi" w:cstheme="minorHAnsi"/>
            <w:sz w:val="20"/>
          </w:rPr>
          <w:t>2</w:t>
        </w:r>
        <w:r w:rsidRPr="002C5E2E">
          <w:rPr>
            <w:rFonts w:asciiTheme="minorHAnsi" w:hAnsiTheme="minorHAnsi" w:cstheme="minorHAnsi"/>
            <w:sz w:val="20"/>
          </w:rPr>
          <w:fldChar w:fldCharType="end"/>
        </w:r>
      </w:p>
    </w:sdtContent>
  </w:sdt>
  <w:p w14:paraId="62764790" w14:textId="45722F2B" w:rsidR="00CC4362" w:rsidRPr="005543EF" w:rsidRDefault="00CC4362" w:rsidP="005543EF">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235A" w14:textId="77777777" w:rsidR="00F630D5" w:rsidRDefault="00F630D5" w:rsidP="007A18FD">
      <w:r>
        <w:separator/>
      </w:r>
    </w:p>
  </w:footnote>
  <w:footnote w:type="continuationSeparator" w:id="0">
    <w:p w14:paraId="64B105E9" w14:textId="77777777" w:rsidR="00F630D5" w:rsidRDefault="00F630D5" w:rsidP="007A18FD">
      <w:r>
        <w:continuationSeparator/>
      </w:r>
    </w:p>
  </w:footnote>
  <w:footnote w:id="1">
    <w:p w14:paraId="30BBE36D" w14:textId="2B6F9D5E" w:rsidR="00F171E1" w:rsidRDefault="00F171E1" w:rsidP="00F171E1">
      <w:pPr>
        <w:pStyle w:val="Lbjegyzetszveg"/>
      </w:pPr>
      <w:r>
        <w:rPr>
          <w:rStyle w:val="Lbjegyzet-hivatkozs"/>
        </w:rPr>
        <w:footnoteRef/>
      </w:r>
      <w:r>
        <w:t xml:space="preserve"> A gazdasági reklámtevékenység alapvető feltételeiről és egyes korlátairól szóló 2008. évi XLVIII. törvény</w:t>
      </w:r>
      <w:r w:rsidR="008D7698">
        <w:t xml:space="preserve"> alapján</w:t>
      </w:r>
      <w:r w:rsidR="0092550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2429"/>
      <w:gridCol w:w="3013"/>
      <w:gridCol w:w="2377"/>
    </w:tblGrid>
    <w:tr w:rsidR="002C5E2E" w14:paraId="3E325A5C" w14:textId="77777777" w:rsidTr="00247BCB">
      <w:trPr>
        <w:trHeight w:val="690"/>
      </w:trPr>
      <w:tc>
        <w:tcPr>
          <w:tcW w:w="1383" w:type="dxa"/>
        </w:tcPr>
        <w:p w14:paraId="651A0C37" w14:textId="77777777" w:rsidR="002C5E2E" w:rsidRDefault="002C5E2E" w:rsidP="002C5E2E">
          <w:pPr>
            <w:ind w:left="-112"/>
          </w:pPr>
          <w:r>
            <w:rPr>
              <w:noProof/>
            </w:rPr>
            <w:drawing>
              <wp:inline distT="0" distB="0" distL="0" distR="0" wp14:anchorId="2CC1551D" wp14:editId="0FEAFD46">
                <wp:extent cx="468954" cy="360000"/>
                <wp:effectExtent l="0" t="0" r="7620" b="2540"/>
                <wp:docPr id="90188837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88379" name="Kép 2"/>
                        <pic:cNvPicPr/>
                      </pic:nvPicPr>
                      <pic:blipFill>
                        <a:blip r:embed="rId1">
                          <a:extLst>
                            <a:ext uri="{28A0092B-C50C-407E-A947-70E740481C1C}">
                              <a14:useLocalDpi xmlns:a14="http://schemas.microsoft.com/office/drawing/2010/main" val="0"/>
                            </a:ext>
                          </a:extLst>
                        </a:blip>
                        <a:stretch>
                          <a:fillRect/>
                        </a:stretch>
                      </pic:blipFill>
                      <pic:spPr>
                        <a:xfrm>
                          <a:off x="0" y="0"/>
                          <a:ext cx="468954" cy="360000"/>
                        </a:xfrm>
                        <a:prstGeom prst="rect">
                          <a:avLst/>
                        </a:prstGeom>
                      </pic:spPr>
                    </pic:pic>
                  </a:graphicData>
                </a:graphic>
              </wp:inline>
            </w:drawing>
          </w:r>
        </w:p>
      </w:tc>
      <w:tc>
        <w:tcPr>
          <w:tcW w:w="3012" w:type="dxa"/>
          <w:vAlign w:val="center"/>
        </w:tcPr>
        <w:p w14:paraId="33537877" w14:textId="77777777" w:rsidR="002C5E2E" w:rsidRDefault="002C5E2E" w:rsidP="002C5E2E">
          <w:r>
            <w:rPr>
              <w:rFonts w:ascii="Calibri" w:hAnsi="Calibri" w:cs="Calibri"/>
              <w:b/>
              <w:bCs/>
              <w:color w:val="203667"/>
              <w:sz w:val="18"/>
              <w:szCs w:val="18"/>
            </w:rPr>
            <w:t>MBH Duna Bank Z</w:t>
          </w:r>
          <w:r w:rsidRPr="00EE2A57">
            <w:rPr>
              <w:rFonts w:ascii="Calibri" w:hAnsi="Calibri" w:cs="Calibri"/>
              <w:b/>
              <w:bCs/>
              <w:color w:val="203667"/>
              <w:sz w:val="18"/>
              <w:szCs w:val="18"/>
            </w:rPr>
            <w:t>rt.</w:t>
          </w:r>
        </w:p>
        <w:p w14:paraId="244148F2" w14:textId="77777777" w:rsidR="002C5E2E" w:rsidRDefault="002C5E2E" w:rsidP="002C5E2E">
          <w:r>
            <w:rPr>
              <w:rFonts w:ascii="Calibri" w:hAnsi="Calibri" w:cs="Calibri"/>
              <w:color w:val="203667"/>
              <w:sz w:val="18"/>
              <w:szCs w:val="18"/>
            </w:rPr>
            <w:t>9022</w:t>
          </w:r>
          <w:r w:rsidRPr="00EE2A57">
            <w:rPr>
              <w:rFonts w:ascii="Calibri" w:hAnsi="Calibri" w:cs="Calibri"/>
              <w:color w:val="203667"/>
              <w:sz w:val="18"/>
              <w:szCs w:val="18"/>
            </w:rPr>
            <w:t xml:space="preserve"> </w:t>
          </w:r>
          <w:r>
            <w:rPr>
              <w:rFonts w:ascii="Calibri" w:hAnsi="Calibri" w:cs="Calibri"/>
              <w:color w:val="203667"/>
              <w:sz w:val="18"/>
              <w:szCs w:val="18"/>
            </w:rPr>
            <w:t>Győr</w:t>
          </w:r>
          <w:r w:rsidRPr="00EE2A57">
            <w:rPr>
              <w:rFonts w:ascii="Calibri" w:hAnsi="Calibri" w:cs="Calibri"/>
              <w:color w:val="203667"/>
              <w:sz w:val="18"/>
              <w:szCs w:val="18"/>
            </w:rPr>
            <w:t xml:space="preserve">, </w:t>
          </w:r>
          <w:r>
            <w:rPr>
              <w:rFonts w:ascii="Calibri" w:hAnsi="Calibri" w:cs="Calibri"/>
              <w:color w:val="203667"/>
              <w:sz w:val="18"/>
              <w:szCs w:val="18"/>
            </w:rPr>
            <w:t>Árpád u. 93</w:t>
          </w:r>
          <w:r w:rsidRPr="00EE2A57">
            <w:rPr>
              <w:rFonts w:ascii="Calibri" w:hAnsi="Calibri" w:cs="Calibri"/>
              <w:color w:val="203667"/>
              <w:sz w:val="18"/>
              <w:szCs w:val="18"/>
            </w:rPr>
            <w:t>.</w:t>
          </w:r>
        </w:p>
      </w:tc>
      <w:tc>
        <w:tcPr>
          <w:tcW w:w="3260" w:type="dxa"/>
          <w:vAlign w:val="center"/>
        </w:tcPr>
        <w:p w14:paraId="77982BFA" w14:textId="77777777" w:rsidR="002C5E2E" w:rsidRDefault="002C5E2E" w:rsidP="002C5E2E">
          <w:r w:rsidRPr="00BD7C4E">
            <w:rPr>
              <w:rFonts w:ascii="Calibri" w:hAnsi="Calibri" w:cs="Calibri"/>
              <w:color w:val="203667"/>
              <w:sz w:val="18"/>
              <w:szCs w:val="18"/>
            </w:rPr>
            <w:t>m</w:t>
          </w:r>
          <w:r>
            <w:rPr>
              <w:rFonts w:ascii="Calibri" w:hAnsi="Calibri" w:cs="Calibri"/>
              <w:color w:val="203667"/>
              <w:sz w:val="18"/>
              <w:szCs w:val="18"/>
            </w:rPr>
            <w:t>bhdunabank</w:t>
          </w:r>
          <w:r w:rsidRPr="00BD7C4E">
            <w:rPr>
              <w:rFonts w:ascii="Calibri" w:hAnsi="Calibri" w:cs="Calibri"/>
              <w:color w:val="203667"/>
              <w:sz w:val="18"/>
              <w:szCs w:val="18"/>
            </w:rPr>
            <w:t>.hu</w:t>
          </w:r>
        </w:p>
        <w:p w14:paraId="23DBFB46" w14:textId="77777777" w:rsidR="002C5E2E" w:rsidRDefault="002C5E2E" w:rsidP="002C5E2E">
          <w:r>
            <w:rPr>
              <w:rFonts w:ascii="Calibri" w:hAnsi="Calibri" w:cs="Calibri"/>
              <w:color w:val="203667"/>
              <w:sz w:val="18"/>
              <w:szCs w:val="18"/>
            </w:rPr>
            <w:t>kozpont@mbhdunabank</w:t>
          </w:r>
          <w:r w:rsidRPr="00BD7C4E">
            <w:rPr>
              <w:rFonts w:ascii="Calibri" w:hAnsi="Calibri" w:cs="Calibri"/>
              <w:color w:val="203667"/>
              <w:sz w:val="18"/>
              <w:szCs w:val="18"/>
            </w:rPr>
            <w:t>.hu</w:t>
          </w:r>
        </w:p>
      </w:tc>
      <w:tc>
        <w:tcPr>
          <w:tcW w:w="2891" w:type="dxa"/>
          <w:vAlign w:val="center"/>
        </w:tcPr>
        <w:p w14:paraId="4943842C" w14:textId="77777777" w:rsidR="002C5E2E" w:rsidRDefault="002C5E2E" w:rsidP="002C5E2E">
          <w:pPr>
            <w:jc w:val="right"/>
          </w:pPr>
          <w:r>
            <w:rPr>
              <w:rFonts w:ascii="Calibri" w:hAnsi="Calibri" w:cs="Calibri"/>
              <w:color w:val="203667"/>
              <w:sz w:val="18"/>
              <w:szCs w:val="18"/>
            </w:rPr>
            <w:t>Telefon: +36 96 550 720</w:t>
          </w:r>
        </w:p>
      </w:tc>
    </w:tr>
  </w:tbl>
  <w:p w14:paraId="0BB0E8FD" w14:textId="26820582" w:rsidR="0010205D" w:rsidRPr="002C5E2E" w:rsidRDefault="0010205D" w:rsidP="002C5E2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4912"/>
    <w:multiLevelType w:val="hybridMultilevel"/>
    <w:tmpl w:val="F6B63A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106779"/>
    <w:multiLevelType w:val="hybridMultilevel"/>
    <w:tmpl w:val="D2D4A33C"/>
    <w:lvl w:ilvl="0" w:tplc="D24A0488">
      <w:start w:val="1"/>
      <w:numFmt w:val="bullet"/>
      <w:pStyle w:val="Polgrfelsorols"/>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start w:val="1"/>
      <w:numFmt w:val="bullet"/>
      <w:lvlText w:val=""/>
      <w:lvlJc w:val="left"/>
      <w:pPr>
        <w:ind w:left="3731" w:hanging="360"/>
      </w:pPr>
      <w:rPr>
        <w:rFonts w:ascii="Symbol" w:hAnsi="Symbol" w:hint="default"/>
      </w:rPr>
    </w:lvl>
    <w:lvl w:ilvl="4" w:tplc="040E0003">
      <w:start w:val="1"/>
      <w:numFmt w:val="bullet"/>
      <w:lvlText w:val="o"/>
      <w:lvlJc w:val="left"/>
      <w:pPr>
        <w:ind w:left="4451" w:hanging="360"/>
      </w:pPr>
      <w:rPr>
        <w:rFonts w:ascii="Courier New" w:hAnsi="Courier New" w:cs="Courier New" w:hint="default"/>
      </w:rPr>
    </w:lvl>
    <w:lvl w:ilvl="5" w:tplc="040E0005">
      <w:start w:val="1"/>
      <w:numFmt w:val="bullet"/>
      <w:lvlText w:val=""/>
      <w:lvlJc w:val="left"/>
      <w:pPr>
        <w:ind w:left="5171" w:hanging="360"/>
      </w:pPr>
      <w:rPr>
        <w:rFonts w:ascii="Wingdings" w:hAnsi="Wingdings" w:hint="default"/>
      </w:rPr>
    </w:lvl>
    <w:lvl w:ilvl="6" w:tplc="040E0001">
      <w:start w:val="1"/>
      <w:numFmt w:val="bullet"/>
      <w:lvlText w:val=""/>
      <w:lvlJc w:val="left"/>
      <w:pPr>
        <w:ind w:left="5891" w:hanging="360"/>
      </w:pPr>
      <w:rPr>
        <w:rFonts w:ascii="Symbol" w:hAnsi="Symbol" w:hint="default"/>
      </w:rPr>
    </w:lvl>
    <w:lvl w:ilvl="7" w:tplc="040E0003">
      <w:start w:val="1"/>
      <w:numFmt w:val="bullet"/>
      <w:lvlText w:val="o"/>
      <w:lvlJc w:val="left"/>
      <w:pPr>
        <w:ind w:left="6611" w:hanging="360"/>
      </w:pPr>
      <w:rPr>
        <w:rFonts w:ascii="Courier New" w:hAnsi="Courier New" w:cs="Courier New" w:hint="default"/>
      </w:rPr>
    </w:lvl>
    <w:lvl w:ilvl="8" w:tplc="040E0005">
      <w:start w:val="1"/>
      <w:numFmt w:val="bullet"/>
      <w:lvlText w:val=""/>
      <w:lvlJc w:val="left"/>
      <w:pPr>
        <w:ind w:left="7331" w:hanging="360"/>
      </w:pPr>
      <w:rPr>
        <w:rFonts w:ascii="Wingdings" w:hAnsi="Wingdings" w:hint="default"/>
      </w:rPr>
    </w:lvl>
  </w:abstractNum>
  <w:abstractNum w:abstractNumId="2" w15:restartNumberingAfterBreak="0">
    <w:nsid w:val="247C5497"/>
    <w:multiLevelType w:val="hybridMultilevel"/>
    <w:tmpl w:val="FE8039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8212B5A"/>
    <w:multiLevelType w:val="hybridMultilevel"/>
    <w:tmpl w:val="8A544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3A7FBB"/>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8590BB4"/>
    <w:multiLevelType w:val="hybridMultilevel"/>
    <w:tmpl w:val="44D62D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B253446"/>
    <w:multiLevelType w:val="hybridMultilevel"/>
    <w:tmpl w:val="92845A54"/>
    <w:lvl w:ilvl="0" w:tplc="A99066B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1A1A54"/>
    <w:multiLevelType w:val="hybridMultilevel"/>
    <w:tmpl w:val="5002B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65C6AF1"/>
    <w:multiLevelType w:val="hybridMultilevel"/>
    <w:tmpl w:val="D0AA90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692179A"/>
    <w:multiLevelType w:val="hybridMultilevel"/>
    <w:tmpl w:val="438CE5AC"/>
    <w:lvl w:ilvl="0" w:tplc="10A28CF0">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6EC7F46"/>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C1B731A"/>
    <w:multiLevelType w:val="hybridMultilevel"/>
    <w:tmpl w:val="C2CA43E4"/>
    <w:lvl w:ilvl="0" w:tplc="10A28CF0">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24F654D"/>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13" w15:restartNumberingAfterBreak="0">
    <w:nsid w:val="53CD21C8"/>
    <w:multiLevelType w:val="hybridMultilevel"/>
    <w:tmpl w:val="771014EA"/>
    <w:lvl w:ilvl="0" w:tplc="10A28CF0">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429709F"/>
    <w:multiLevelType w:val="hybridMultilevel"/>
    <w:tmpl w:val="88D02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701B4F"/>
    <w:multiLevelType w:val="hybridMultilevel"/>
    <w:tmpl w:val="03F40D4A"/>
    <w:lvl w:ilvl="0" w:tplc="0F9E8F9E">
      <w:start w:val="1"/>
      <w:numFmt w:val="decimal"/>
      <w:lvlText w:val="%1."/>
      <w:lvlJc w:val="left"/>
      <w:pPr>
        <w:ind w:left="720" w:hanging="360"/>
      </w:pPr>
      <w:rPr>
        <w:b/>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633A0D"/>
    <w:multiLevelType w:val="hybridMultilevel"/>
    <w:tmpl w:val="8A72B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DB07F55"/>
    <w:multiLevelType w:val="hybridMultilevel"/>
    <w:tmpl w:val="058AF8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00973D9"/>
    <w:multiLevelType w:val="hybridMultilevel"/>
    <w:tmpl w:val="B7B67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02D6727"/>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0" w15:restartNumberingAfterBreak="0">
    <w:nsid w:val="643759AD"/>
    <w:multiLevelType w:val="hybridMultilevel"/>
    <w:tmpl w:val="075A61BA"/>
    <w:lvl w:ilvl="0" w:tplc="D21C1F10">
      <w:start w:val="1"/>
      <w:numFmt w:val="lowerLetter"/>
      <w:lvlText w:val="%1."/>
      <w:lvlJc w:val="left"/>
      <w:pPr>
        <w:ind w:left="423" w:hanging="555"/>
      </w:pPr>
      <w:rPr>
        <w:rFonts w:hint="default"/>
      </w:rPr>
    </w:lvl>
    <w:lvl w:ilvl="1" w:tplc="040E0019">
      <w:start w:val="1"/>
      <w:numFmt w:val="lowerLetter"/>
      <w:lvlText w:val="%2."/>
      <w:lvlJc w:val="left"/>
      <w:pPr>
        <w:ind w:left="948" w:hanging="360"/>
      </w:pPr>
    </w:lvl>
    <w:lvl w:ilvl="2" w:tplc="040E001B" w:tentative="1">
      <w:start w:val="1"/>
      <w:numFmt w:val="lowerRoman"/>
      <w:lvlText w:val="%3."/>
      <w:lvlJc w:val="right"/>
      <w:pPr>
        <w:ind w:left="1668" w:hanging="180"/>
      </w:pPr>
    </w:lvl>
    <w:lvl w:ilvl="3" w:tplc="040E000F" w:tentative="1">
      <w:start w:val="1"/>
      <w:numFmt w:val="decimal"/>
      <w:lvlText w:val="%4."/>
      <w:lvlJc w:val="left"/>
      <w:pPr>
        <w:ind w:left="2388" w:hanging="360"/>
      </w:pPr>
    </w:lvl>
    <w:lvl w:ilvl="4" w:tplc="040E0019" w:tentative="1">
      <w:start w:val="1"/>
      <w:numFmt w:val="lowerLetter"/>
      <w:lvlText w:val="%5."/>
      <w:lvlJc w:val="left"/>
      <w:pPr>
        <w:ind w:left="3108" w:hanging="360"/>
      </w:pPr>
    </w:lvl>
    <w:lvl w:ilvl="5" w:tplc="040E001B" w:tentative="1">
      <w:start w:val="1"/>
      <w:numFmt w:val="lowerRoman"/>
      <w:lvlText w:val="%6."/>
      <w:lvlJc w:val="right"/>
      <w:pPr>
        <w:ind w:left="3828" w:hanging="180"/>
      </w:pPr>
    </w:lvl>
    <w:lvl w:ilvl="6" w:tplc="040E000F" w:tentative="1">
      <w:start w:val="1"/>
      <w:numFmt w:val="decimal"/>
      <w:lvlText w:val="%7."/>
      <w:lvlJc w:val="left"/>
      <w:pPr>
        <w:ind w:left="4548" w:hanging="360"/>
      </w:pPr>
    </w:lvl>
    <w:lvl w:ilvl="7" w:tplc="040E0019" w:tentative="1">
      <w:start w:val="1"/>
      <w:numFmt w:val="lowerLetter"/>
      <w:lvlText w:val="%8."/>
      <w:lvlJc w:val="left"/>
      <w:pPr>
        <w:ind w:left="5268" w:hanging="360"/>
      </w:pPr>
    </w:lvl>
    <w:lvl w:ilvl="8" w:tplc="040E001B" w:tentative="1">
      <w:start w:val="1"/>
      <w:numFmt w:val="lowerRoman"/>
      <w:lvlText w:val="%9."/>
      <w:lvlJc w:val="right"/>
      <w:pPr>
        <w:ind w:left="5988" w:hanging="180"/>
      </w:pPr>
    </w:lvl>
  </w:abstractNum>
  <w:abstractNum w:abstractNumId="21" w15:restartNumberingAfterBreak="0">
    <w:nsid w:val="6C497127"/>
    <w:multiLevelType w:val="hybridMultilevel"/>
    <w:tmpl w:val="55F881E8"/>
    <w:lvl w:ilvl="0" w:tplc="10A28CF0">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315C4B"/>
    <w:multiLevelType w:val="hybridMultilevel"/>
    <w:tmpl w:val="CC0EE4BA"/>
    <w:lvl w:ilvl="0" w:tplc="10A28CF0">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2AE5094"/>
    <w:multiLevelType w:val="hybridMultilevel"/>
    <w:tmpl w:val="2C0E5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8425E2C"/>
    <w:multiLevelType w:val="hybridMultilevel"/>
    <w:tmpl w:val="BF4C77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B0F49D2"/>
    <w:multiLevelType w:val="hybridMultilevel"/>
    <w:tmpl w:val="76DC4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F0E0CEC"/>
    <w:multiLevelType w:val="hybridMultilevel"/>
    <w:tmpl w:val="B1C07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139442">
    <w:abstractNumId w:val="16"/>
  </w:num>
  <w:num w:numId="2" w16cid:durableId="208761046">
    <w:abstractNumId w:val="12"/>
  </w:num>
  <w:num w:numId="3" w16cid:durableId="1014265566">
    <w:abstractNumId w:val="26"/>
  </w:num>
  <w:num w:numId="4" w16cid:durableId="965622414">
    <w:abstractNumId w:val="15"/>
  </w:num>
  <w:num w:numId="5" w16cid:durableId="444497511">
    <w:abstractNumId w:val="10"/>
  </w:num>
  <w:num w:numId="6" w16cid:durableId="821963444">
    <w:abstractNumId w:val="20"/>
  </w:num>
  <w:num w:numId="7" w16cid:durableId="538980833">
    <w:abstractNumId w:val="19"/>
  </w:num>
  <w:num w:numId="8" w16cid:durableId="1091048770">
    <w:abstractNumId w:val="1"/>
  </w:num>
  <w:num w:numId="9" w16cid:durableId="880747274">
    <w:abstractNumId w:val="1"/>
  </w:num>
  <w:num w:numId="10" w16cid:durableId="981692726">
    <w:abstractNumId w:val="4"/>
  </w:num>
  <w:num w:numId="11" w16cid:durableId="298000212">
    <w:abstractNumId w:val="14"/>
  </w:num>
  <w:num w:numId="12" w16cid:durableId="313996342">
    <w:abstractNumId w:val="17"/>
  </w:num>
  <w:num w:numId="13" w16cid:durableId="1568109170">
    <w:abstractNumId w:val="23"/>
  </w:num>
  <w:num w:numId="14" w16cid:durableId="558170580">
    <w:abstractNumId w:val="18"/>
  </w:num>
  <w:num w:numId="15" w16cid:durableId="891312248">
    <w:abstractNumId w:val="3"/>
  </w:num>
  <w:num w:numId="16" w16cid:durableId="289676452">
    <w:abstractNumId w:val="24"/>
  </w:num>
  <w:num w:numId="17" w16cid:durableId="137845039">
    <w:abstractNumId w:val="25"/>
  </w:num>
  <w:num w:numId="18" w16cid:durableId="253132382">
    <w:abstractNumId w:val="7"/>
  </w:num>
  <w:num w:numId="19" w16cid:durableId="461846846">
    <w:abstractNumId w:val="0"/>
  </w:num>
  <w:num w:numId="20" w16cid:durableId="1872456984">
    <w:abstractNumId w:val="2"/>
  </w:num>
  <w:num w:numId="21" w16cid:durableId="1121463535">
    <w:abstractNumId w:val="6"/>
  </w:num>
  <w:num w:numId="22" w16cid:durableId="2057310604">
    <w:abstractNumId w:val="5"/>
  </w:num>
  <w:num w:numId="23" w16cid:durableId="380979385">
    <w:abstractNumId w:val="8"/>
  </w:num>
  <w:num w:numId="24" w16cid:durableId="575240058">
    <w:abstractNumId w:val="11"/>
  </w:num>
  <w:num w:numId="25" w16cid:durableId="221453562">
    <w:abstractNumId w:val="9"/>
  </w:num>
  <w:num w:numId="26" w16cid:durableId="176426701">
    <w:abstractNumId w:val="13"/>
  </w:num>
  <w:num w:numId="27" w16cid:durableId="154928383">
    <w:abstractNumId w:val="21"/>
  </w:num>
  <w:num w:numId="28" w16cid:durableId="18092774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31"/>
    <w:rsid w:val="00027D5A"/>
    <w:rsid w:val="00052DF9"/>
    <w:rsid w:val="00057491"/>
    <w:rsid w:val="000605C9"/>
    <w:rsid w:val="00083DB8"/>
    <w:rsid w:val="000C1CF6"/>
    <w:rsid w:val="000C241A"/>
    <w:rsid w:val="000D4831"/>
    <w:rsid w:val="000E6935"/>
    <w:rsid w:val="0010205D"/>
    <w:rsid w:val="001313A1"/>
    <w:rsid w:val="00145122"/>
    <w:rsid w:val="0015181D"/>
    <w:rsid w:val="0015756C"/>
    <w:rsid w:val="00166CD1"/>
    <w:rsid w:val="0017588A"/>
    <w:rsid w:val="00184224"/>
    <w:rsid w:val="001A1584"/>
    <w:rsid w:val="001A4F17"/>
    <w:rsid w:val="001B21F3"/>
    <w:rsid w:val="001B795C"/>
    <w:rsid w:val="001B7C64"/>
    <w:rsid w:val="001D761B"/>
    <w:rsid w:val="001E2F49"/>
    <w:rsid w:val="001E4DE7"/>
    <w:rsid w:val="00200E7C"/>
    <w:rsid w:val="00265DCE"/>
    <w:rsid w:val="00294570"/>
    <w:rsid w:val="00294E2A"/>
    <w:rsid w:val="002974BD"/>
    <w:rsid w:val="002B62BA"/>
    <w:rsid w:val="002C31EC"/>
    <w:rsid w:val="002C5E2E"/>
    <w:rsid w:val="002D69FB"/>
    <w:rsid w:val="002D71DA"/>
    <w:rsid w:val="002E4263"/>
    <w:rsid w:val="002E45F4"/>
    <w:rsid w:val="002E6D0D"/>
    <w:rsid w:val="003056DC"/>
    <w:rsid w:val="00311581"/>
    <w:rsid w:val="00311D81"/>
    <w:rsid w:val="00327B27"/>
    <w:rsid w:val="00334388"/>
    <w:rsid w:val="00340EE9"/>
    <w:rsid w:val="00345CE0"/>
    <w:rsid w:val="00352C75"/>
    <w:rsid w:val="0035313E"/>
    <w:rsid w:val="00356378"/>
    <w:rsid w:val="00371165"/>
    <w:rsid w:val="00373B61"/>
    <w:rsid w:val="0038550D"/>
    <w:rsid w:val="003B397B"/>
    <w:rsid w:val="003B40A8"/>
    <w:rsid w:val="003D73C1"/>
    <w:rsid w:val="003E2BA0"/>
    <w:rsid w:val="003E65B9"/>
    <w:rsid w:val="003F16B6"/>
    <w:rsid w:val="003F212C"/>
    <w:rsid w:val="003F3045"/>
    <w:rsid w:val="00410D37"/>
    <w:rsid w:val="00415378"/>
    <w:rsid w:val="004300FC"/>
    <w:rsid w:val="0047202E"/>
    <w:rsid w:val="00475F23"/>
    <w:rsid w:val="0047664A"/>
    <w:rsid w:val="004A06CD"/>
    <w:rsid w:val="004A3202"/>
    <w:rsid w:val="004B0B82"/>
    <w:rsid w:val="004B4E6E"/>
    <w:rsid w:val="004E06C8"/>
    <w:rsid w:val="004F2C9E"/>
    <w:rsid w:val="00517A86"/>
    <w:rsid w:val="005254FE"/>
    <w:rsid w:val="005543EF"/>
    <w:rsid w:val="00563252"/>
    <w:rsid w:val="00567404"/>
    <w:rsid w:val="00575CAD"/>
    <w:rsid w:val="00577AAB"/>
    <w:rsid w:val="005B5E1B"/>
    <w:rsid w:val="005C0C3F"/>
    <w:rsid w:val="005F0CE1"/>
    <w:rsid w:val="00635AE6"/>
    <w:rsid w:val="00636712"/>
    <w:rsid w:val="00643789"/>
    <w:rsid w:val="006444A3"/>
    <w:rsid w:val="006805E1"/>
    <w:rsid w:val="006865E3"/>
    <w:rsid w:val="00686B5E"/>
    <w:rsid w:val="0069441C"/>
    <w:rsid w:val="006B15C3"/>
    <w:rsid w:val="006C1BD9"/>
    <w:rsid w:val="006C61C8"/>
    <w:rsid w:val="006E5BF2"/>
    <w:rsid w:val="006F3A4D"/>
    <w:rsid w:val="00726FD3"/>
    <w:rsid w:val="00730DA0"/>
    <w:rsid w:val="00744C17"/>
    <w:rsid w:val="00752ECB"/>
    <w:rsid w:val="00754DA7"/>
    <w:rsid w:val="00780958"/>
    <w:rsid w:val="007A18FD"/>
    <w:rsid w:val="007A51C8"/>
    <w:rsid w:val="007B2F8D"/>
    <w:rsid w:val="007F5F0F"/>
    <w:rsid w:val="00804EF6"/>
    <w:rsid w:val="0081696C"/>
    <w:rsid w:val="00823F7B"/>
    <w:rsid w:val="008362EE"/>
    <w:rsid w:val="0085213B"/>
    <w:rsid w:val="0086098B"/>
    <w:rsid w:val="00872B19"/>
    <w:rsid w:val="00891259"/>
    <w:rsid w:val="008A6A37"/>
    <w:rsid w:val="008A6D97"/>
    <w:rsid w:val="008B19F0"/>
    <w:rsid w:val="008D1610"/>
    <w:rsid w:val="008D7698"/>
    <w:rsid w:val="008E0D14"/>
    <w:rsid w:val="00907559"/>
    <w:rsid w:val="00916BA5"/>
    <w:rsid w:val="00921A31"/>
    <w:rsid w:val="00925507"/>
    <w:rsid w:val="00957589"/>
    <w:rsid w:val="009710FB"/>
    <w:rsid w:val="00995421"/>
    <w:rsid w:val="009A2651"/>
    <w:rsid w:val="009A3739"/>
    <w:rsid w:val="009A5953"/>
    <w:rsid w:val="009B33D3"/>
    <w:rsid w:val="009B50CA"/>
    <w:rsid w:val="009C3351"/>
    <w:rsid w:val="009C752B"/>
    <w:rsid w:val="009D58D7"/>
    <w:rsid w:val="009F4F03"/>
    <w:rsid w:val="00A45CF3"/>
    <w:rsid w:val="00A47C44"/>
    <w:rsid w:val="00A509C5"/>
    <w:rsid w:val="00A905B0"/>
    <w:rsid w:val="00A95A80"/>
    <w:rsid w:val="00AE3BDC"/>
    <w:rsid w:val="00B14F2F"/>
    <w:rsid w:val="00B41C94"/>
    <w:rsid w:val="00B53603"/>
    <w:rsid w:val="00B57D33"/>
    <w:rsid w:val="00B82253"/>
    <w:rsid w:val="00B82C3F"/>
    <w:rsid w:val="00B84E4B"/>
    <w:rsid w:val="00B86D0E"/>
    <w:rsid w:val="00BB0180"/>
    <w:rsid w:val="00BB29E6"/>
    <w:rsid w:val="00BB5599"/>
    <w:rsid w:val="00BB7153"/>
    <w:rsid w:val="00BC1712"/>
    <w:rsid w:val="00BC1C1F"/>
    <w:rsid w:val="00C02BEC"/>
    <w:rsid w:val="00C1344C"/>
    <w:rsid w:val="00C24123"/>
    <w:rsid w:val="00C45E0D"/>
    <w:rsid w:val="00C500DE"/>
    <w:rsid w:val="00C51EEF"/>
    <w:rsid w:val="00C7318A"/>
    <w:rsid w:val="00C7744F"/>
    <w:rsid w:val="00C800B6"/>
    <w:rsid w:val="00CB1EB9"/>
    <w:rsid w:val="00CB6601"/>
    <w:rsid w:val="00CC4362"/>
    <w:rsid w:val="00CD024A"/>
    <w:rsid w:val="00D02549"/>
    <w:rsid w:val="00D0413F"/>
    <w:rsid w:val="00D15C36"/>
    <w:rsid w:val="00D26337"/>
    <w:rsid w:val="00D2786C"/>
    <w:rsid w:val="00D63248"/>
    <w:rsid w:val="00D73109"/>
    <w:rsid w:val="00DC43D0"/>
    <w:rsid w:val="00DF1563"/>
    <w:rsid w:val="00DF4C85"/>
    <w:rsid w:val="00E25A25"/>
    <w:rsid w:val="00E33836"/>
    <w:rsid w:val="00E5406C"/>
    <w:rsid w:val="00E57E4E"/>
    <w:rsid w:val="00E601E2"/>
    <w:rsid w:val="00E6492F"/>
    <w:rsid w:val="00E666DF"/>
    <w:rsid w:val="00E74A12"/>
    <w:rsid w:val="00E767C4"/>
    <w:rsid w:val="00E91FF3"/>
    <w:rsid w:val="00E927E2"/>
    <w:rsid w:val="00E940F1"/>
    <w:rsid w:val="00EB4636"/>
    <w:rsid w:val="00EB5E0A"/>
    <w:rsid w:val="00EC4713"/>
    <w:rsid w:val="00ED40E5"/>
    <w:rsid w:val="00EF6949"/>
    <w:rsid w:val="00F15439"/>
    <w:rsid w:val="00F171E1"/>
    <w:rsid w:val="00F17653"/>
    <w:rsid w:val="00F17941"/>
    <w:rsid w:val="00F24390"/>
    <w:rsid w:val="00F26F60"/>
    <w:rsid w:val="00F4063A"/>
    <w:rsid w:val="00F630D5"/>
    <w:rsid w:val="00F67795"/>
    <w:rsid w:val="00F97DBC"/>
    <w:rsid w:val="00FC1BFE"/>
    <w:rsid w:val="00FD6BB3"/>
    <w:rsid w:val="00FE2E8A"/>
    <w:rsid w:val="00FE34EB"/>
    <w:rsid w:val="00FE4A37"/>
    <w:rsid w:val="00FF3B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FB561"/>
  <w15:docId w15:val="{94AC5814-C20B-472D-A727-6093B077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3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character" w:styleId="Jegyzethivatkozs">
    <w:name w:val="annotation reference"/>
    <w:basedOn w:val="Bekezdsalapbettpusa"/>
    <w:uiPriority w:val="99"/>
    <w:semiHidden/>
    <w:unhideWhenUsed/>
    <w:rsid w:val="0035313E"/>
    <w:rPr>
      <w:sz w:val="16"/>
      <w:szCs w:val="16"/>
    </w:rPr>
  </w:style>
  <w:style w:type="paragraph" w:styleId="Jegyzetszveg">
    <w:name w:val="annotation text"/>
    <w:basedOn w:val="Norml"/>
    <w:link w:val="JegyzetszvegChar"/>
    <w:uiPriority w:val="99"/>
    <w:semiHidden/>
    <w:unhideWhenUsed/>
    <w:rsid w:val="0035313E"/>
    <w:rPr>
      <w:sz w:val="20"/>
      <w:szCs w:val="20"/>
    </w:rPr>
  </w:style>
  <w:style w:type="character" w:customStyle="1" w:styleId="JegyzetszvegChar">
    <w:name w:val="Jegyzetszöveg Char"/>
    <w:basedOn w:val="Bekezdsalapbettpusa"/>
    <w:link w:val="Jegyzetszveg"/>
    <w:uiPriority w:val="99"/>
    <w:semiHidden/>
    <w:rsid w:val="0035313E"/>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35313E"/>
    <w:rPr>
      <w:b/>
      <w:bCs/>
    </w:rPr>
  </w:style>
  <w:style w:type="character" w:customStyle="1" w:styleId="MegjegyzstrgyaChar">
    <w:name w:val="Megjegyzés tárgya Char"/>
    <w:basedOn w:val="JegyzetszvegChar"/>
    <w:link w:val="Megjegyzstrgya"/>
    <w:uiPriority w:val="99"/>
    <w:semiHidden/>
    <w:rsid w:val="0035313E"/>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E92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0873">
      <w:bodyDiv w:val="1"/>
      <w:marLeft w:val="0"/>
      <w:marRight w:val="0"/>
      <w:marTop w:val="0"/>
      <w:marBottom w:val="0"/>
      <w:divBdr>
        <w:top w:val="none" w:sz="0" w:space="0" w:color="auto"/>
        <w:left w:val="none" w:sz="0" w:space="0" w:color="auto"/>
        <w:bottom w:val="none" w:sz="0" w:space="0" w:color="auto"/>
        <w:right w:val="none" w:sz="0" w:space="0" w:color="auto"/>
      </w:divBdr>
    </w:div>
    <w:div w:id="832452218">
      <w:bodyDiv w:val="1"/>
      <w:marLeft w:val="0"/>
      <w:marRight w:val="0"/>
      <w:marTop w:val="0"/>
      <w:marBottom w:val="0"/>
      <w:divBdr>
        <w:top w:val="none" w:sz="0" w:space="0" w:color="auto"/>
        <w:left w:val="none" w:sz="0" w:space="0" w:color="auto"/>
        <w:bottom w:val="none" w:sz="0" w:space="0" w:color="auto"/>
        <w:right w:val="none" w:sz="0" w:space="0" w:color="auto"/>
      </w:divBdr>
    </w:div>
    <w:div w:id="1298610761">
      <w:bodyDiv w:val="1"/>
      <w:marLeft w:val="0"/>
      <w:marRight w:val="0"/>
      <w:marTop w:val="0"/>
      <w:marBottom w:val="0"/>
      <w:divBdr>
        <w:top w:val="none" w:sz="0" w:space="0" w:color="auto"/>
        <w:left w:val="none" w:sz="0" w:space="0" w:color="auto"/>
        <w:bottom w:val="none" w:sz="0" w:space="0" w:color="auto"/>
        <w:right w:val="none" w:sz="0" w:space="0" w:color="auto"/>
      </w:divBdr>
    </w:div>
    <w:div w:id="13280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ai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414C-55DD-41B8-B5BE-09F3C425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1801</Words>
  <Characters>12428</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Procons Kft.</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Berta Lilla</dc:creator>
  <cp:lastModifiedBy>Török Henrietta</cp:lastModifiedBy>
  <cp:revision>2</cp:revision>
  <cp:lastPrinted>2018-05-15T07:47:00Z</cp:lastPrinted>
  <dcterms:created xsi:type="dcterms:W3CDTF">2025-10-22T08:38:00Z</dcterms:created>
  <dcterms:modified xsi:type="dcterms:W3CDTF">2025-10-22T08:38:00Z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2d0db1-7628-44ad-accb-aeccdfbe01c3_Enabled">
    <vt:lpwstr>true</vt:lpwstr>
  </property>
  <property fmtid="{D5CDD505-2E9C-101B-9397-08002B2CF9AE}" pid="3" name="MSIP_Label_e32d0db1-7628-44ad-accb-aeccdfbe01c3_SetDate">
    <vt:lpwstr>2025-10-22T08:36:53Z</vt:lpwstr>
  </property>
  <property fmtid="{D5CDD505-2E9C-101B-9397-08002B2CF9AE}" pid="4" name="MSIP_Label_e32d0db1-7628-44ad-accb-aeccdfbe01c3_Method">
    <vt:lpwstr>Standard</vt:lpwstr>
  </property>
  <property fmtid="{D5CDD505-2E9C-101B-9397-08002B2CF9AE}" pid="5" name="MSIP_Label_e32d0db1-7628-44ad-accb-aeccdfbe01c3_Name">
    <vt:lpwstr>Ügyfél_dokumentum_Label</vt:lpwstr>
  </property>
  <property fmtid="{D5CDD505-2E9C-101B-9397-08002B2CF9AE}" pid="6" name="MSIP_Label_e32d0db1-7628-44ad-accb-aeccdfbe01c3_SiteId">
    <vt:lpwstr>3f1a84fb-1d1d-4d38-9411-8d0bfc17bc3f</vt:lpwstr>
  </property>
  <property fmtid="{D5CDD505-2E9C-101B-9397-08002B2CF9AE}" pid="7" name="MSIP_Label_e32d0db1-7628-44ad-accb-aeccdfbe01c3_ActionId">
    <vt:lpwstr>3284c84b-4e77-46cf-88f6-e3ec68faeb1a</vt:lpwstr>
  </property>
  <property fmtid="{D5CDD505-2E9C-101B-9397-08002B2CF9AE}" pid="8" name="MSIP_Label_e32d0db1-7628-44ad-accb-aeccdfbe01c3_ContentBits">
    <vt:lpwstr>0</vt:lpwstr>
  </property>
  <property fmtid="{D5CDD505-2E9C-101B-9397-08002B2CF9AE}" pid="9" name="MSIP_Label_e32d0db1-7628-44ad-accb-aeccdfbe01c3_Tag">
    <vt:lpwstr>10, 1, 2, 1</vt:lpwstr>
  </property>
</Properties>
</file>