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0BE0" w14:textId="77777777" w:rsidR="003B139C" w:rsidRPr="00661878" w:rsidRDefault="003B139C" w:rsidP="003B139C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B139C" w:rsidRPr="00465655" w14:paraId="08318192" w14:textId="77777777" w:rsidTr="00F16762">
        <w:trPr>
          <w:trHeight w:val="340"/>
        </w:trPr>
        <w:tc>
          <w:tcPr>
            <w:tcW w:w="3539" w:type="dxa"/>
            <w:vMerge w:val="restart"/>
            <w:vAlign w:val="center"/>
          </w:tcPr>
          <w:p w14:paraId="0FEE3E02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 xml:space="preserve">Fogyasztó(k) neve: </w:t>
            </w:r>
          </w:p>
        </w:tc>
        <w:tc>
          <w:tcPr>
            <w:tcW w:w="5523" w:type="dxa"/>
            <w:vAlign w:val="center"/>
          </w:tcPr>
          <w:p w14:paraId="41CD9DF4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B139C" w:rsidRPr="00465655" w14:paraId="7FC87B32" w14:textId="77777777" w:rsidTr="00F16762">
        <w:trPr>
          <w:trHeight w:val="340"/>
        </w:trPr>
        <w:tc>
          <w:tcPr>
            <w:tcW w:w="3539" w:type="dxa"/>
            <w:vMerge/>
            <w:vAlign w:val="center"/>
          </w:tcPr>
          <w:p w14:paraId="6E446F0A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23" w:type="dxa"/>
            <w:vAlign w:val="center"/>
          </w:tcPr>
          <w:p w14:paraId="5264CAE4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B139C" w:rsidRPr="00465655" w14:paraId="0FEBAC80" w14:textId="77777777" w:rsidTr="00F16762">
        <w:trPr>
          <w:trHeight w:val="340"/>
        </w:trPr>
        <w:tc>
          <w:tcPr>
            <w:tcW w:w="3539" w:type="dxa"/>
            <w:vAlign w:val="center"/>
          </w:tcPr>
          <w:p w14:paraId="492B1C5B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A tájékoztatás készítésének dátuma:</w:t>
            </w:r>
          </w:p>
        </w:tc>
        <w:tc>
          <w:tcPr>
            <w:tcW w:w="5523" w:type="dxa"/>
            <w:vAlign w:val="center"/>
          </w:tcPr>
          <w:p w14:paraId="15EBBE2E" w14:textId="77777777" w:rsidR="003B139C" w:rsidRPr="00465655" w:rsidRDefault="003B139C" w:rsidP="00F1676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608693A" w14:textId="77777777" w:rsidR="003B139C" w:rsidRPr="00661878" w:rsidRDefault="003B139C" w:rsidP="0036774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15F92F69" w14:textId="0D33EDC3" w:rsidR="00AE20C7" w:rsidRPr="00465655" w:rsidRDefault="007648C0" w:rsidP="001156D7">
      <w:pPr>
        <w:tabs>
          <w:tab w:val="left" w:pos="2627"/>
        </w:tabs>
        <w:spacing w:after="0" w:line="240" w:lineRule="auto"/>
        <w:jc w:val="both"/>
        <w:rPr>
          <w:rFonts w:ascii="Arial" w:hAnsi="Arial" w:cs="Arial"/>
          <w:b/>
          <w:sz w:val="19"/>
          <w:szCs w:val="19"/>
        </w:rPr>
      </w:pPr>
      <w:r w:rsidRPr="00465655">
        <w:rPr>
          <w:rFonts w:ascii="Arial" w:hAnsi="Arial" w:cs="Arial"/>
          <w:b/>
          <w:sz w:val="19"/>
          <w:szCs w:val="19"/>
        </w:rPr>
        <w:t>Tisztelt Fogyasztó</w:t>
      </w:r>
      <w:r w:rsidR="009A07A8" w:rsidRPr="00465655">
        <w:rPr>
          <w:rFonts w:ascii="Arial" w:hAnsi="Arial" w:cs="Arial"/>
          <w:b/>
          <w:sz w:val="19"/>
          <w:szCs w:val="19"/>
        </w:rPr>
        <w:t>(k)</w:t>
      </w:r>
      <w:r w:rsidRPr="00465655">
        <w:rPr>
          <w:rFonts w:ascii="Arial" w:hAnsi="Arial" w:cs="Arial"/>
          <w:b/>
          <w:sz w:val="19"/>
          <w:szCs w:val="19"/>
        </w:rPr>
        <w:t>!</w:t>
      </w:r>
    </w:p>
    <w:p w14:paraId="139C7C7B" w14:textId="77777777" w:rsidR="007648C0" w:rsidRPr="00661878" w:rsidRDefault="007648C0" w:rsidP="0036774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75602A09" w14:textId="77777777" w:rsidR="007648C0" w:rsidRPr="00465655" w:rsidRDefault="007648C0" w:rsidP="00012D46">
      <w:pPr>
        <w:spacing w:after="0" w:line="240" w:lineRule="auto"/>
        <w:ind w:right="141"/>
        <w:jc w:val="both"/>
        <w:rPr>
          <w:rFonts w:ascii="Arial" w:hAnsi="Arial" w:cs="Arial"/>
          <w:sz w:val="19"/>
          <w:szCs w:val="19"/>
        </w:rPr>
      </w:pPr>
      <w:r w:rsidRPr="00465655">
        <w:rPr>
          <w:rFonts w:ascii="Arial" w:hAnsi="Arial" w:cs="Arial"/>
          <w:sz w:val="19"/>
          <w:szCs w:val="19"/>
        </w:rPr>
        <w:t>Az Ön által megadott tájékoztatás alapján</w:t>
      </w:r>
      <w:r w:rsidR="00342592" w:rsidRPr="00465655">
        <w:rPr>
          <w:rFonts w:ascii="Arial" w:hAnsi="Arial" w:cs="Arial"/>
          <w:sz w:val="19"/>
          <w:szCs w:val="19"/>
        </w:rPr>
        <w:t xml:space="preserve">, </w:t>
      </w:r>
      <w:r w:rsidRPr="00465655">
        <w:rPr>
          <w:rFonts w:ascii="Arial" w:hAnsi="Arial" w:cs="Arial"/>
          <w:sz w:val="19"/>
          <w:szCs w:val="19"/>
        </w:rPr>
        <w:t xml:space="preserve">figyelembe véve az </w:t>
      </w:r>
      <w:r w:rsidR="00342592" w:rsidRPr="00465655">
        <w:rPr>
          <w:rFonts w:ascii="Arial" w:hAnsi="Arial" w:cs="Arial"/>
          <w:sz w:val="19"/>
          <w:szCs w:val="19"/>
        </w:rPr>
        <w:t xml:space="preserve">Ön </w:t>
      </w:r>
      <w:r w:rsidRPr="00465655">
        <w:rPr>
          <w:rFonts w:ascii="Arial" w:hAnsi="Arial" w:cs="Arial"/>
          <w:sz w:val="19"/>
          <w:szCs w:val="19"/>
        </w:rPr>
        <w:t xml:space="preserve">igényeit, lehetőségeit és szükségleteit, az alábbi pontokra kitérő szóbeli tájékoztatást nyújtjuk a választott hiteltermékről. </w:t>
      </w:r>
    </w:p>
    <w:p w14:paraId="053993AF" w14:textId="77777777" w:rsidR="007648C0" w:rsidRPr="00012D46" w:rsidRDefault="007648C0" w:rsidP="0036774D">
      <w:pPr>
        <w:spacing w:after="0" w:line="240" w:lineRule="auto"/>
        <w:jc w:val="both"/>
        <w:rPr>
          <w:sz w:val="10"/>
          <w:szCs w:val="10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342592" w:rsidRPr="0036774D" w14:paraId="0786CF20" w14:textId="77777777" w:rsidTr="0036774D">
        <w:trPr>
          <w:trHeight w:val="43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35028" w14:textId="77777777" w:rsidR="00342592" w:rsidRPr="0036774D" w:rsidRDefault="00342592" w:rsidP="0036774D">
            <w:pPr>
              <w:spacing w:after="0" w:line="240" w:lineRule="auto"/>
              <w:ind w:firstLine="289"/>
              <w:rPr>
                <w:rFonts w:ascii="Arial" w:eastAsia="Times New Roman" w:hAnsi="Arial" w:cs="Arial"/>
                <w:b/>
                <w:highlight w:val="yellow"/>
                <w:lang w:eastAsia="hu-HU"/>
              </w:rPr>
            </w:pPr>
            <w:r w:rsidRPr="0044784B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1</w:t>
            </w:r>
            <w:r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. Jövedelemarányos törlesztőrészlet és a hitelfedezeti arányok</w:t>
            </w:r>
            <w:r w:rsidRPr="0036774D">
              <w:rPr>
                <w:rFonts w:ascii="Arial" w:eastAsia="Times New Roman" w:hAnsi="Arial" w:cs="Arial"/>
                <w:b/>
                <w:lang w:eastAsia="hu-HU"/>
              </w:rPr>
              <w:t xml:space="preserve"> </w:t>
            </w:r>
          </w:p>
        </w:tc>
      </w:tr>
      <w:tr w:rsidR="00012D46" w:rsidRPr="004C70FE" w14:paraId="2E3F570E" w14:textId="77777777" w:rsidTr="0044784B">
        <w:trPr>
          <w:trHeight w:val="318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1B73A" w14:textId="77777777" w:rsidR="005A6807" w:rsidRPr="00661878" w:rsidRDefault="005A6807" w:rsidP="001F4CFE">
            <w:pPr>
              <w:spacing w:after="0"/>
              <w:ind w:left="142"/>
              <w:rPr>
                <w:rFonts w:ascii="Arial" w:eastAsia="Times New Roman" w:hAnsi="Arial" w:cs="Arial"/>
                <w:sz w:val="6"/>
                <w:szCs w:val="6"/>
                <w:lang w:eastAsia="hu-HU"/>
              </w:rPr>
            </w:pPr>
          </w:p>
          <w:p w14:paraId="677EBD4F" w14:textId="007D153C" w:rsidR="00C75EA8" w:rsidRPr="007474E2" w:rsidRDefault="00012D46" w:rsidP="00661878">
            <w:pPr>
              <w:spacing w:after="0"/>
              <w:ind w:left="142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 32/2014. (IX. 10.) MNB rendelet </w:t>
            </w:r>
            <w:r w:rsidR="001F4CFE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alapján, a 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jövedelemarányos törleszt</w:t>
            </w:r>
            <w:r w:rsidR="00454FC5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őrészlet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mutató</w:t>
            </w:r>
            <w:r w:rsidR="00C75EA8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(JTM) </w:t>
            </w:r>
            <w:r w:rsidR="001F4CFE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hitelbírálatkor megállapított értéke, ha: </w:t>
            </w:r>
          </w:p>
          <w:p w14:paraId="3B207D1A" w14:textId="7083D9A1" w:rsidR="001F4CFE" w:rsidRDefault="00C75EA8" w:rsidP="00661878">
            <w:pPr>
              <w:numPr>
                <w:ilvl w:val="0"/>
                <w:numId w:val="4"/>
              </w:numPr>
              <w:spacing w:after="0"/>
              <w:ind w:left="567" w:right="141" w:hanging="283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 xml:space="preserve">Adós </w:t>
            </w:r>
            <w:r w:rsidR="001F4CFE">
              <w:rPr>
                <w:rFonts w:ascii="Arial" w:hAnsi="Arial" w:cs="Arial"/>
                <w:sz w:val="19"/>
                <w:szCs w:val="19"/>
              </w:rPr>
              <w:t>és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 adóstárs</w:t>
            </w:r>
            <w:r w:rsidR="001F4CFE">
              <w:rPr>
                <w:rFonts w:ascii="Arial" w:hAnsi="Arial" w:cs="Arial"/>
                <w:sz w:val="19"/>
                <w:szCs w:val="19"/>
              </w:rPr>
              <w:t>(</w:t>
            </w:r>
            <w:proofErr w:type="spellStart"/>
            <w:r w:rsidR="001F4CFE">
              <w:rPr>
                <w:rFonts w:ascii="Arial" w:hAnsi="Arial" w:cs="Arial"/>
                <w:sz w:val="19"/>
                <w:szCs w:val="19"/>
              </w:rPr>
              <w:t>ak</w:t>
            </w:r>
            <w:proofErr w:type="spellEnd"/>
            <w:r w:rsidR="001F4CFE">
              <w:rPr>
                <w:rFonts w:ascii="Arial" w:hAnsi="Arial" w:cs="Arial"/>
                <w:sz w:val="19"/>
                <w:szCs w:val="19"/>
              </w:rPr>
              <w:t xml:space="preserve">) </w:t>
            </w:r>
            <w:r w:rsidR="001F4CFE" w:rsidRPr="001F4CFE">
              <w:rPr>
                <w:rFonts w:ascii="Arial" w:hAnsi="Arial" w:cs="Arial"/>
                <w:sz w:val="19"/>
                <w:szCs w:val="19"/>
              </w:rPr>
              <w:t>összesített igazolt havi nettó jövedelme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97D55" w:rsidRPr="007474E2">
              <w:rPr>
                <w:rFonts w:ascii="Arial" w:hAnsi="Arial" w:cs="Arial"/>
                <w:sz w:val="19"/>
                <w:szCs w:val="19"/>
              </w:rPr>
              <w:t xml:space="preserve">alacsonyabb, mint </w:t>
            </w:r>
            <w:r w:rsidR="008D37D8">
              <w:rPr>
                <w:rFonts w:ascii="Arial" w:hAnsi="Arial" w:cs="Arial"/>
                <w:sz w:val="19"/>
                <w:szCs w:val="19"/>
              </w:rPr>
              <w:t>8</w:t>
            </w:r>
            <w:r w:rsidRPr="007474E2">
              <w:rPr>
                <w:rFonts w:ascii="Arial" w:hAnsi="Arial" w:cs="Arial"/>
                <w:sz w:val="19"/>
                <w:szCs w:val="19"/>
              </w:rPr>
              <w:t>00 000 Ft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, akkor a 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JTM mutató </w:t>
            </w:r>
            <w:r w:rsidR="00B97D55" w:rsidRPr="007474E2">
              <w:rPr>
                <w:rFonts w:ascii="Arial" w:hAnsi="Arial" w:cs="Arial"/>
                <w:sz w:val="19"/>
                <w:szCs w:val="19"/>
              </w:rPr>
              <w:t>hitel</w:t>
            </w:r>
            <w:r w:rsidR="00454FC5" w:rsidRPr="007474E2">
              <w:rPr>
                <w:rFonts w:ascii="Arial" w:hAnsi="Arial" w:cs="Arial"/>
                <w:sz w:val="19"/>
                <w:szCs w:val="19"/>
              </w:rPr>
              <w:t xml:space="preserve">kérelem </w:t>
            </w:r>
            <w:r w:rsidR="00B97D55" w:rsidRPr="007474E2">
              <w:rPr>
                <w:rFonts w:ascii="Arial" w:hAnsi="Arial" w:cs="Arial"/>
                <w:sz w:val="19"/>
                <w:szCs w:val="19"/>
              </w:rPr>
              <w:t>elbíráláskori mértéke nem haladhatja meg</w:t>
            </w:r>
            <w:r w:rsidR="001F4CFE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  <w:p w14:paraId="4C9DF6CD" w14:textId="695BC6B2" w:rsidR="001F4CFE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jelzálog-fedezet nélküli </w:t>
            </w:r>
            <w:r w:rsidRPr="001F4CFE">
              <w:rPr>
                <w:rFonts w:ascii="Arial" w:hAnsi="Arial" w:cs="Arial"/>
                <w:sz w:val="19"/>
                <w:szCs w:val="19"/>
              </w:rPr>
              <w:t>forinthitel nyújtása esetén az 50%-ot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04316921" w14:textId="1AC8BBC1" w:rsidR="00B97D55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 xml:space="preserve">legalább 10 éves kamatperiódusban rögzített hitelkamat vagy a futamidő végéig rögzített </w:t>
            </w:r>
            <w:r>
              <w:rPr>
                <w:rFonts w:ascii="Arial" w:hAnsi="Arial" w:cs="Arial"/>
                <w:sz w:val="19"/>
                <w:szCs w:val="19"/>
              </w:rPr>
              <w:t xml:space="preserve">kamatozású </w:t>
            </w:r>
            <w:r w:rsidRPr="001F4CFE">
              <w:rPr>
                <w:rFonts w:ascii="Arial" w:hAnsi="Arial" w:cs="Arial"/>
                <w:sz w:val="19"/>
                <w:szCs w:val="19"/>
              </w:rPr>
              <w:t>hitelkamat esetén az 50%-ot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7F743907" w14:textId="239FDAF6" w:rsidR="001F4CFE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>legalább 5 éves, de 10 évnél rövidebb kamatperiódusban rögzített hitelkamat esetén a 35%-ot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4E3CF4E6" w14:textId="4E784809" w:rsidR="001F4CFE" w:rsidRPr="007474E2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>5 évnél rövidebb kamatperiódusban rögzített hitelkamat vagy változó hitelkamat esetén a 25%-ot</w:t>
            </w:r>
          </w:p>
          <w:p w14:paraId="769AB9E7" w14:textId="1454F817" w:rsidR="005D4E70" w:rsidRDefault="005D4E70" w:rsidP="00661878">
            <w:pPr>
              <w:numPr>
                <w:ilvl w:val="0"/>
                <w:numId w:val="4"/>
              </w:numPr>
              <w:spacing w:after="0"/>
              <w:ind w:left="567" w:right="141" w:hanging="283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 xml:space="preserve">Adós </w:t>
            </w:r>
            <w:r w:rsidR="001F4CFE">
              <w:rPr>
                <w:rFonts w:ascii="Arial" w:hAnsi="Arial" w:cs="Arial"/>
                <w:sz w:val="19"/>
                <w:szCs w:val="19"/>
              </w:rPr>
              <w:t>és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 adóstárs</w:t>
            </w:r>
            <w:r w:rsidR="001F4CFE">
              <w:rPr>
                <w:rFonts w:ascii="Arial" w:hAnsi="Arial" w:cs="Arial"/>
                <w:sz w:val="19"/>
                <w:szCs w:val="19"/>
              </w:rPr>
              <w:t>(</w:t>
            </w:r>
            <w:proofErr w:type="spellStart"/>
            <w:r w:rsidR="001F4CFE">
              <w:rPr>
                <w:rFonts w:ascii="Arial" w:hAnsi="Arial" w:cs="Arial"/>
                <w:sz w:val="19"/>
                <w:szCs w:val="19"/>
              </w:rPr>
              <w:t>ak</w:t>
            </w:r>
            <w:proofErr w:type="spellEnd"/>
            <w:r w:rsidR="001F4CFE">
              <w:rPr>
                <w:rFonts w:ascii="Arial" w:hAnsi="Arial" w:cs="Arial"/>
                <w:sz w:val="19"/>
                <w:szCs w:val="19"/>
              </w:rPr>
              <w:t>)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F4CFE" w:rsidRPr="001F4CFE">
              <w:rPr>
                <w:rFonts w:ascii="Arial" w:hAnsi="Arial" w:cs="Arial"/>
                <w:sz w:val="19"/>
                <w:szCs w:val="19"/>
              </w:rPr>
              <w:t>összesített igazolt havi nettó jövedelme</w:t>
            </w:r>
            <w:r w:rsidR="001F4CFE"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97D55" w:rsidRPr="007474E2">
              <w:rPr>
                <w:rFonts w:ascii="Arial" w:hAnsi="Arial" w:cs="Arial"/>
                <w:sz w:val="19"/>
                <w:szCs w:val="19"/>
              </w:rPr>
              <w:t xml:space="preserve">eléri vagy meghaladja </w:t>
            </w:r>
            <w:r w:rsidR="00454FC5" w:rsidRPr="007474E2">
              <w:rPr>
                <w:rFonts w:ascii="Arial" w:hAnsi="Arial" w:cs="Arial"/>
                <w:sz w:val="19"/>
                <w:szCs w:val="19"/>
              </w:rPr>
              <w:t xml:space="preserve">az </w:t>
            </w:r>
            <w:r w:rsidR="008D37D8">
              <w:rPr>
                <w:rFonts w:ascii="Arial" w:hAnsi="Arial" w:cs="Arial"/>
                <w:sz w:val="19"/>
                <w:szCs w:val="19"/>
              </w:rPr>
              <w:t>8</w:t>
            </w:r>
            <w:r w:rsidRPr="007474E2">
              <w:rPr>
                <w:rFonts w:ascii="Arial" w:hAnsi="Arial" w:cs="Arial"/>
                <w:sz w:val="19"/>
                <w:szCs w:val="19"/>
              </w:rPr>
              <w:t>00 000 Ft</w:t>
            </w:r>
            <w:r w:rsidR="00454FC5" w:rsidRPr="007474E2">
              <w:rPr>
                <w:rFonts w:ascii="Arial" w:hAnsi="Arial" w:cs="Arial"/>
                <w:sz w:val="19"/>
                <w:szCs w:val="19"/>
              </w:rPr>
              <w:t>-ot</w:t>
            </w:r>
            <w:r w:rsidRPr="007474E2">
              <w:rPr>
                <w:rFonts w:ascii="Arial" w:hAnsi="Arial" w:cs="Arial"/>
                <w:sz w:val="19"/>
                <w:szCs w:val="19"/>
              </w:rPr>
              <w:t xml:space="preserve">, akkor a JTM mutató </w:t>
            </w:r>
            <w:r w:rsidR="00B97D55" w:rsidRPr="007474E2">
              <w:rPr>
                <w:rFonts w:ascii="Arial" w:hAnsi="Arial" w:cs="Arial"/>
                <w:sz w:val="19"/>
                <w:szCs w:val="19"/>
              </w:rPr>
              <w:t xml:space="preserve">hitelkérelem elbíráláskori értéke nem </w:t>
            </w:r>
            <w:r w:rsidR="00B97D55" w:rsidRPr="00661878">
              <w:rPr>
                <w:rFonts w:ascii="Arial" w:hAnsi="Arial" w:cs="Arial"/>
                <w:sz w:val="19"/>
                <w:szCs w:val="19"/>
              </w:rPr>
              <w:t>haladhatja meg</w:t>
            </w:r>
            <w:r w:rsidR="001F4CFE">
              <w:rPr>
                <w:rFonts w:ascii="Arial" w:hAnsi="Arial" w:cs="Arial"/>
                <w:sz w:val="19"/>
                <w:szCs w:val="19"/>
              </w:rPr>
              <w:t>:</w:t>
            </w:r>
          </w:p>
          <w:p w14:paraId="17B429A9" w14:textId="083A9F62" w:rsidR="001F4CFE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jelzálog-fedezet nélküli </w:t>
            </w:r>
            <w:r w:rsidRPr="001F4CFE">
              <w:rPr>
                <w:rFonts w:ascii="Arial" w:hAnsi="Arial" w:cs="Arial"/>
                <w:sz w:val="19"/>
                <w:szCs w:val="19"/>
              </w:rPr>
              <w:t>forinthitel nyújtása esetén a 60%-ot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24F1E3B9" w14:textId="2C82AAA3" w:rsidR="001F4CFE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 xml:space="preserve">legalább 10 éves kamatperiódusban rögzített hitelkamat vagy a futamidő végéig rögzített </w:t>
            </w:r>
            <w:r>
              <w:rPr>
                <w:rFonts w:ascii="Arial" w:hAnsi="Arial" w:cs="Arial"/>
                <w:sz w:val="19"/>
                <w:szCs w:val="19"/>
              </w:rPr>
              <w:t xml:space="preserve">kamatozású </w:t>
            </w:r>
            <w:r w:rsidRPr="001F4CFE">
              <w:rPr>
                <w:rFonts w:ascii="Arial" w:hAnsi="Arial" w:cs="Arial"/>
                <w:sz w:val="19"/>
                <w:szCs w:val="19"/>
              </w:rPr>
              <w:t xml:space="preserve">hitelkamat esetén az </w:t>
            </w:r>
            <w:r>
              <w:rPr>
                <w:rFonts w:ascii="Arial" w:hAnsi="Arial" w:cs="Arial"/>
                <w:sz w:val="19"/>
                <w:szCs w:val="19"/>
              </w:rPr>
              <w:t>6</w:t>
            </w:r>
            <w:r w:rsidRPr="001F4CFE">
              <w:rPr>
                <w:rFonts w:ascii="Arial" w:hAnsi="Arial" w:cs="Arial"/>
                <w:sz w:val="19"/>
                <w:szCs w:val="19"/>
              </w:rPr>
              <w:t>0%-ot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6EBA009A" w14:textId="6BAD7117" w:rsidR="001F4CFE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 xml:space="preserve">legalább 5 éves, de 10 évnél rövidebb kamatperiódusban rögzített hitelkamat esetén a </w:t>
            </w:r>
            <w:r>
              <w:rPr>
                <w:rFonts w:ascii="Arial" w:hAnsi="Arial" w:cs="Arial"/>
                <w:sz w:val="19"/>
                <w:szCs w:val="19"/>
              </w:rPr>
              <w:t>40</w:t>
            </w:r>
            <w:r w:rsidRPr="001F4CFE">
              <w:rPr>
                <w:rFonts w:ascii="Arial" w:hAnsi="Arial" w:cs="Arial"/>
                <w:sz w:val="19"/>
                <w:szCs w:val="19"/>
              </w:rPr>
              <w:t>%-ot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70B61053" w14:textId="6ADB0F81" w:rsidR="001F4CFE" w:rsidRPr="007474E2" w:rsidRDefault="001F4CFE" w:rsidP="00661878">
            <w:pPr>
              <w:numPr>
                <w:ilvl w:val="0"/>
                <w:numId w:val="5"/>
              </w:num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F4CFE">
              <w:rPr>
                <w:rFonts w:ascii="Arial" w:hAnsi="Arial" w:cs="Arial"/>
                <w:sz w:val="19"/>
                <w:szCs w:val="19"/>
              </w:rPr>
              <w:t>ingatlanra alapított jelzálogjog-fedezete mellett nyújtott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1F4CFE">
              <w:rPr>
                <w:rFonts w:ascii="Arial" w:hAnsi="Arial" w:cs="Arial"/>
                <w:sz w:val="19"/>
                <w:szCs w:val="19"/>
              </w:rPr>
              <w:t xml:space="preserve">5 évnél rövidebb kamatperiódusban rögzített hitelkamat vagy változó hitelkamat esetén a </w:t>
            </w:r>
            <w:r>
              <w:rPr>
                <w:rFonts w:ascii="Arial" w:hAnsi="Arial" w:cs="Arial"/>
                <w:sz w:val="19"/>
                <w:szCs w:val="19"/>
              </w:rPr>
              <w:t>30</w:t>
            </w:r>
            <w:r w:rsidRPr="001F4CFE">
              <w:rPr>
                <w:rFonts w:ascii="Arial" w:hAnsi="Arial" w:cs="Arial"/>
                <w:sz w:val="19"/>
                <w:szCs w:val="19"/>
              </w:rPr>
              <w:t>%-ot</w:t>
            </w:r>
          </w:p>
          <w:p w14:paraId="29942B68" w14:textId="77777777" w:rsidR="001F4CFE" w:rsidRPr="00661878" w:rsidRDefault="001F4CFE" w:rsidP="001F4CFE">
            <w:pPr>
              <w:spacing w:after="0"/>
              <w:ind w:right="14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3096CAFC" w14:textId="2A9FC322" w:rsidR="00012D46" w:rsidRPr="0072582F" w:rsidRDefault="005A6807" w:rsidP="00661878">
            <w:pPr>
              <w:spacing w:after="0"/>
              <w:ind w:right="141"/>
              <w:jc w:val="both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="00012D46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havi nettó jövedelem igazolásának </w:t>
            </w:r>
            <w:r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illetve </w:t>
            </w:r>
            <w:r w:rsidR="00012D46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a havi adósságszolgálat számításának módj</w:t>
            </w:r>
            <w:r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át, az </w:t>
            </w:r>
            <w:r w:rsidR="00012D46" w:rsidRPr="0072582F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ingatlanon alapított jelzálogjog fedezet mellett nyújtandó hitel esetében a kitettség értékére vonatkozó</w:t>
            </w:r>
            <w:r w:rsidR="0072582F" w:rsidRPr="0072582F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szabályokat teljes részletességgel a</w:t>
            </w:r>
            <w:r w:rsidR="0072582F" w:rsidRPr="00465655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jövedelemarányos törlesztőrészlet és a hitelfedezeti arányok szabályozásáról szóló </w:t>
            </w:r>
            <w:r w:rsidR="0072582F" w:rsidRPr="0072582F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32/2014. (IX. 10.) MNB rendelet tartalmazza</w:t>
            </w:r>
            <w:r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. </w:t>
            </w:r>
          </w:p>
          <w:p w14:paraId="1FE73EF7" w14:textId="77777777" w:rsidR="005A6807" w:rsidRPr="00661878" w:rsidRDefault="005A6807" w:rsidP="005A6807">
            <w:pPr>
              <w:spacing w:after="0"/>
              <w:ind w:right="14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057631FB" w14:textId="4E0DACA4" w:rsidR="005A6807" w:rsidRPr="005A6807" w:rsidRDefault="003B139C" w:rsidP="005A6807">
            <w:p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Az ingatlanra alapított jelzálogjog fedezete mellett nyújtott forinthiteleknél a kitettség hitelkérelem elbíráláskori értéke nem haladhatja meg az ingatlan forgalmi értékének 80%-át</w:t>
            </w:r>
            <w:r w:rsidR="005A6807">
              <w:rPr>
                <w:rFonts w:ascii="Arial" w:hAnsi="Arial" w:cs="Arial"/>
                <w:sz w:val="19"/>
                <w:szCs w:val="19"/>
              </w:rPr>
              <w:t xml:space="preserve">; az alábbi feltételek fennállása esetén </w:t>
            </w:r>
            <w:r w:rsidR="005A6807" w:rsidRPr="005A6807">
              <w:rPr>
                <w:rFonts w:ascii="Arial" w:hAnsi="Arial" w:cs="Arial"/>
                <w:sz w:val="19"/>
                <w:szCs w:val="19"/>
              </w:rPr>
              <w:t>90%-át, amennyiben a hitelkérelem benyújtásának napjáig az ügyfél, illetve adóstársak esetén az ügyfelek</w:t>
            </w:r>
            <w:r w:rsidR="005A6807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  <w:p w14:paraId="22681B57" w14:textId="77777777" w:rsidR="005A6807" w:rsidRPr="005A6807" w:rsidRDefault="005A6807" w:rsidP="005A6807">
            <w:p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A6807">
              <w:rPr>
                <w:rFonts w:ascii="Arial" w:hAnsi="Arial" w:cs="Arial"/>
                <w:sz w:val="19"/>
                <w:szCs w:val="19"/>
              </w:rPr>
              <w:t>a) nem rendelkeztek lakásban 50%-ot elérő tulajdoni hányaddal, vagy</w:t>
            </w:r>
          </w:p>
          <w:p w14:paraId="161B98CC" w14:textId="77777777" w:rsidR="005A6807" w:rsidRDefault="005A6807" w:rsidP="005A6807">
            <w:p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A6807">
              <w:rPr>
                <w:rFonts w:ascii="Arial" w:hAnsi="Arial" w:cs="Arial"/>
                <w:sz w:val="19"/>
                <w:szCs w:val="19"/>
              </w:rPr>
              <w:t>b) kizárólag olyan lakástulajdonnal rendelkeztek, amely – a tulajdoni hányad mértékétől függetlenül – jogszabályon alapuló haszonélvezeti joggal terhelt.</w:t>
            </w:r>
            <w:r w:rsidR="003B139C" w:rsidRPr="00465655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6E04DFF5" w14:textId="77777777" w:rsidR="005A6807" w:rsidRPr="00661878" w:rsidRDefault="005A6807" w:rsidP="005A6807">
            <w:pPr>
              <w:spacing w:after="0"/>
              <w:ind w:right="141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073BA86B" w14:textId="23FAF7E5" w:rsidR="003B139C" w:rsidRDefault="003B139C" w:rsidP="005A6807">
            <w:pPr>
              <w:spacing w:after="0"/>
              <w:ind w:right="14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Építés alatt lévő létesítményre nyújtott hitelnél forgalmi érték alatt az ingatlan teljes készültségének elérésekor várható forgalmi értéke értendő.</w:t>
            </w:r>
          </w:p>
          <w:p w14:paraId="18E197B9" w14:textId="77777777" w:rsidR="005A6807" w:rsidRPr="00661878" w:rsidRDefault="005A6807" w:rsidP="00661878">
            <w:pPr>
              <w:spacing w:after="0"/>
              <w:ind w:right="141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23F5F832" w14:textId="7DA4FFBE" w:rsidR="00C75EA8" w:rsidRPr="002C48CC" w:rsidRDefault="004C13B1" w:rsidP="00530E0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hu-HU"/>
              </w:rPr>
            </w:pPr>
            <w:r w:rsidRPr="002C48C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(*A JTM korlát maximuma függ a kamatozás módjától, és a futamidő hosszától. </w:t>
            </w:r>
            <w:r w:rsidR="0072582F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Részletesen az</w:t>
            </w:r>
            <w:r w:rsidRPr="002C48C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MNB </w:t>
            </w:r>
            <w:r w:rsidR="00530E03" w:rsidRPr="002C48C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által kiadott „Tájékoztató a túlzott eladósodottság kockázatairól</w:t>
            </w:r>
            <w:r w:rsidR="00F3313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”</w:t>
            </w:r>
            <w:r w:rsidR="0043625A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r w:rsidR="00F33133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dokumentum tartalmazza</w:t>
            </w:r>
            <w:r w:rsidR="0043625A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– hatályos: </w:t>
            </w:r>
            <w:r w:rsidR="00D62B6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202</w:t>
            </w:r>
            <w:r w:rsidR="005A6807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</w:t>
            </w:r>
            <w:r w:rsidR="00D62B6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. január</w:t>
            </w:r>
            <w:r w:rsidR="0043625A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1. napjától</w:t>
            </w:r>
            <w:r w:rsidR="00530E03" w:rsidRPr="002C48C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”</w:t>
            </w:r>
            <w:r w:rsidRPr="002C48C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.)</w:t>
            </w:r>
          </w:p>
        </w:tc>
      </w:tr>
    </w:tbl>
    <w:p w14:paraId="4EFB731A" w14:textId="77777777" w:rsidR="007648C0" w:rsidRDefault="007648C0" w:rsidP="0036774D">
      <w:pPr>
        <w:spacing w:after="0" w:line="240" w:lineRule="auto"/>
        <w:rPr>
          <w:sz w:val="8"/>
          <w:szCs w:val="8"/>
        </w:rPr>
      </w:pPr>
    </w:p>
    <w:p w14:paraId="1F7B7D12" w14:textId="77777777" w:rsidR="00120E67" w:rsidRPr="0036774D" w:rsidRDefault="00120E67" w:rsidP="0036774D">
      <w:pPr>
        <w:spacing w:after="0" w:line="240" w:lineRule="auto"/>
        <w:rPr>
          <w:sz w:val="8"/>
          <w:szCs w:val="8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862954" w:rsidRPr="0036774D" w14:paraId="619700A3" w14:textId="77777777" w:rsidTr="002C1435">
        <w:trPr>
          <w:trHeight w:val="43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9E019" w14:textId="77777777" w:rsidR="00862954" w:rsidRPr="00B97D55" w:rsidRDefault="0036774D" w:rsidP="0036774D">
            <w:pPr>
              <w:spacing w:after="0" w:line="240" w:lineRule="auto"/>
              <w:ind w:firstLine="289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2. A választott hitel főbb adatai</w:t>
            </w:r>
          </w:p>
        </w:tc>
      </w:tr>
      <w:tr w:rsidR="00012D46" w:rsidRPr="004C70FE" w14:paraId="1D8CD4E9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05A15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az igényelhető hitel lehetséges összege</w:t>
            </w:r>
          </w:p>
        </w:tc>
      </w:tr>
      <w:tr w:rsidR="00012D46" w:rsidRPr="004C70FE" w14:paraId="527AA2DA" w14:textId="77777777" w:rsidTr="00DC6BEA">
        <w:trPr>
          <w:trHeight w:val="693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0BD18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kamatozás módja</w:t>
            </w:r>
          </w:p>
          <w:p w14:paraId="68F32260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(fix kamatozású, referencia-kamatlábhoz kötött, vagy kamatperiódusokban rögzített)</w:t>
            </w:r>
          </w:p>
        </w:tc>
      </w:tr>
      <w:tr w:rsidR="00012D46" w:rsidRPr="004C70FE" w14:paraId="6771FFD8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66734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lastRenderedPageBreak/>
              <w:t>a kamat módosításának lehetősége</w:t>
            </w:r>
          </w:p>
        </w:tc>
      </w:tr>
      <w:tr w:rsidR="00012D46" w:rsidRPr="004C70FE" w14:paraId="553544E0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0E606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reprezentatívnak tekinthető teljes hiteldíj mutató</w:t>
            </w:r>
          </w:p>
        </w:tc>
      </w:tr>
      <w:tr w:rsidR="00012D46" w:rsidRPr="004C70FE" w14:paraId="58750923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03743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törlesztőrészletek összege</w:t>
            </w:r>
          </w:p>
        </w:tc>
      </w:tr>
      <w:tr w:rsidR="00012D46" w:rsidRPr="004C70FE" w14:paraId="35B940A2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C710A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törlesztés gyakorisága</w:t>
            </w:r>
          </w:p>
        </w:tc>
      </w:tr>
      <w:tr w:rsidR="00012D46" w:rsidRPr="004C70FE" w14:paraId="2D6D7418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162F1" w14:textId="77777777" w:rsidR="00012D46" w:rsidRPr="007474E2" w:rsidRDefault="00012D46" w:rsidP="007474E2">
            <w:pPr>
              <w:spacing w:after="0" w:line="240" w:lineRule="auto"/>
              <w:ind w:left="289" w:hanging="147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hitel választható futamideje</w:t>
            </w:r>
          </w:p>
        </w:tc>
      </w:tr>
    </w:tbl>
    <w:p w14:paraId="6542CD23" w14:textId="3DF41901" w:rsidR="00120E67" w:rsidRPr="00661878" w:rsidRDefault="00120E67" w:rsidP="0036774D">
      <w:pPr>
        <w:spacing w:after="0" w:line="240" w:lineRule="auto"/>
        <w:rPr>
          <w:sz w:val="12"/>
          <w:szCs w:val="12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4214EA" w:rsidRPr="0036774D" w14:paraId="6B1E4C0F" w14:textId="77777777" w:rsidTr="00D56337">
        <w:trPr>
          <w:trHeight w:val="43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4B345" w14:textId="77777777" w:rsidR="004214EA" w:rsidRPr="00B97D55" w:rsidRDefault="0036774D" w:rsidP="0036774D">
            <w:pPr>
              <w:spacing w:after="0" w:line="240" w:lineRule="auto"/>
              <w:ind w:firstLine="289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 xml:space="preserve">3. </w:t>
            </w:r>
            <w:r w:rsidR="004214EA"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Referencia-kamatlábhoz kötött hitelszerződés ajánlása esetén</w:t>
            </w:r>
          </w:p>
        </w:tc>
      </w:tr>
      <w:tr w:rsidR="00012D46" w:rsidRPr="004214EA" w14:paraId="5DE9FEB1" w14:textId="77777777" w:rsidTr="00DC6BEA">
        <w:trPr>
          <w:trHeight w:val="45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8CE2B" w14:textId="77777777" w:rsidR="00012D46" w:rsidRPr="007474E2" w:rsidRDefault="00012D46" w:rsidP="007474E2">
            <w:pPr>
              <w:spacing w:after="0" w:line="240" w:lineRule="auto"/>
              <w:ind w:left="142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milyen gyakran változhat a referencia-kamatláb</w:t>
            </w:r>
          </w:p>
        </w:tc>
      </w:tr>
      <w:tr w:rsidR="00012D46" w:rsidRPr="004214EA" w14:paraId="52C70341" w14:textId="77777777" w:rsidTr="00DC6BEA">
        <w:trPr>
          <w:trHeight w:val="556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CB98B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kamat és ennek megfelelően a fizetendő törlesztőrészlet a kamatfelár változásának hiányában is módosulhat, amely nem minősül egyoldalú szerződésmódosításnak</w:t>
            </w:r>
          </w:p>
        </w:tc>
      </w:tr>
      <w:tr w:rsidR="00012D46" w:rsidRPr="004214EA" w14:paraId="762C9EB0" w14:textId="77777777" w:rsidTr="00DC6BEA">
        <w:trPr>
          <w:trHeight w:val="847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4B4E6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törlesztőrészlet hitelszerződés szerinti számítása függvényében – így különösen az egyenlő összegű (annuitásos) törlesztőrészlet számítási módszere alkalmazása esetén – a kamat módosítása nincs egyenes arányban a törlesztőrészlet változásával</w:t>
            </w:r>
          </w:p>
        </w:tc>
      </w:tr>
    </w:tbl>
    <w:p w14:paraId="6ADE3560" w14:textId="660A6CC3" w:rsidR="00B97D55" w:rsidRPr="00661878" w:rsidRDefault="00B97D55" w:rsidP="0036774D">
      <w:pPr>
        <w:spacing w:after="0" w:line="240" w:lineRule="auto"/>
        <w:rPr>
          <w:sz w:val="12"/>
          <w:szCs w:val="12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4214EA" w:rsidRPr="0036774D" w14:paraId="04D78A65" w14:textId="77777777" w:rsidTr="00D56337">
        <w:trPr>
          <w:trHeight w:val="43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2A101" w14:textId="77777777" w:rsidR="004214EA" w:rsidRPr="00B97D55" w:rsidRDefault="00916637" w:rsidP="0036774D">
            <w:pPr>
              <w:spacing w:after="0" w:line="240" w:lineRule="auto"/>
              <w:ind w:firstLine="289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>
              <w:rPr>
                <w:sz w:val="8"/>
                <w:szCs w:val="8"/>
              </w:rPr>
              <w:br w:type="page"/>
            </w:r>
            <w:r w:rsidR="0036774D"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 xml:space="preserve">4. </w:t>
            </w:r>
            <w:r w:rsidR="004214EA"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Kamatperiódusokban rögzített hitelszerződés ajánlása esetén</w:t>
            </w:r>
          </w:p>
        </w:tc>
      </w:tr>
      <w:tr w:rsidR="00012D46" w:rsidRPr="0036774D" w14:paraId="78AA0B75" w14:textId="77777777" w:rsidTr="001156D7">
        <w:trPr>
          <w:trHeight w:val="74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4EECD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törlesztő</w:t>
            </w:r>
            <w:r w:rsidR="00BC493D"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474E2">
              <w:rPr>
                <w:rFonts w:ascii="Arial" w:hAnsi="Arial" w:cs="Arial"/>
                <w:sz w:val="19"/>
                <w:szCs w:val="19"/>
              </w:rPr>
              <w:t>részlet hitelszerződés szerinti számítása függvényében – így különösen az egyenlő összegű (annuitásos) törlesztő</w:t>
            </w:r>
            <w:r w:rsidR="00BC493D"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474E2">
              <w:rPr>
                <w:rFonts w:ascii="Arial" w:hAnsi="Arial" w:cs="Arial"/>
                <w:sz w:val="19"/>
                <w:szCs w:val="19"/>
              </w:rPr>
              <w:t>részlet számítási módszere alkalmazása esetén – a kamat kamatperiódus lejártához kapcsolódó módosítása nincs egyenes arányban a törlesztő</w:t>
            </w:r>
            <w:r w:rsidR="00BC493D" w:rsidRPr="007474E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474E2">
              <w:rPr>
                <w:rFonts w:ascii="Arial" w:hAnsi="Arial" w:cs="Arial"/>
                <w:sz w:val="19"/>
                <w:szCs w:val="19"/>
              </w:rPr>
              <w:t>részlet változásával</w:t>
            </w:r>
          </w:p>
        </w:tc>
      </w:tr>
    </w:tbl>
    <w:p w14:paraId="2E86714E" w14:textId="77777777" w:rsidR="003A386B" w:rsidRPr="00661878" w:rsidRDefault="003A386B" w:rsidP="003A386B">
      <w:pPr>
        <w:spacing w:after="0"/>
        <w:rPr>
          <w:rFonts w:ascii="Arial" w:hAnsi="Arial" w:cs="Arial"/>
          <w:sz w:val="12"/>
          <w:szCs w:val="12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4214EA" w:rsidRPr="0036774D" w14:paraId="2C730DAE" w14:textId="77777777" w:rsidTr="0036774D">
        <w:trPr>
          <w:trHeight w:val="64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58317" w14:textId="77777777" w:rsidR="004214EA" w:rsidRPr="00B97D55" w:rsidRDefault="0036774D" w:rsidP="00B97D55">
            <w:pPr>
              <w:spacing w:after="0" w:line="240" w:lineRule="auto"/>
              <w:ind w:left="289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 xml:space="preserve">5. </w:t>
            </w:r>
            <w:r w:rsidR="004214EA" w:rsidRPr="00B97D55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A hitelszerződés megkötése előtt figyelembe veendő kritériumok, a fogyasztó felelős döntéséhez</w:t>
            </w:r>
          </w:p>
        </w:tc>
      </w:tr>
      <w:tr w:rsidR="00012D46" w:rsidRPr="0036774D" w14:paraId="480D20E1" w14:textId="77777777" w:rsidTr="0044784B">
        <w:trPr>
          <w:trHeight w:val="3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09DA8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kizárólag alaposan áttanulmányozott és megértett hitelszerződést írjon alá</w:t>
            </w:r>
          </w:p>
        </w:tc>
      </w:tr>
      <w:tr w:rsidR="00012D46" w:rsidRPr="0036774D" w14:paraId="079E8B26" w14:textId="77777777" w:rsidTr="00B97D55">
        <w:trPr>
          <w:trHeight w:val="542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33254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pénzügyi teljesítőképességének romlása, így különösen a rendszeres jövedelmének csökkenése vagy más rendkívüli kiadás felmerülése nem mentesíti a hitelszerződésben foglaltak teljesítése alól</w:t>
            </w:r>
          </w:p>
        </w:tc>
      </w:tr>
      <w:tr w:rsidR="00012D46" w:rsidRPr="0036774D" w14:paraId="685FF584" w14:textId="77777777" w:rsidTr="00B97D55">
        <w:trPr>
          <w:trHeight w:val="563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CE0FB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fizetési nehézség esetén mielőbb tájékoztassa hitelezőjét, annak érdekében, hogy a hitelszerződés felmondásának megelőzése érdekében lehetőség legyen a közös megoldás keresésére</w:t>
            </w:r>
          </w:p>
        </w:tc>
      </w:tr>
      <w:tr w:rsidR="00012D46" w:rsidRPr="0036774D" w14:paraId="68402815" w14:textId="77777777" w:rsidTr="00B97D55">
        <w:trPr>
          <w:trHeight w:val="27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ABE37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lejárt tartozás esetén a szerződésben meghatározott késedelmi kamat kerül felszámításra</w:t>
            </w:r>
          </w:p>
        </w:tc>
      </w:tr>
      <w:tr w:rsidR="00012D46" w:rsidRPr="0036774D" w14:paraId="638CABC7" w14:textId="77777777" w:rsidTr="00B97D55">
        <w:trPr>
          <w:trHeight w:val="70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EA13F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nem szerződésszerű teljesítés esetén a hitelező a hitelszerződést azonnali hatállyal felmondhatja, amellyel a teljes tartozás lejárttá és egy összegben esedékessé válik, valamint a hitelező a tartozás meg nem fizetése esetén a biztosítékok érvényesítésére jogosult</w:t>
            </w:r>
          </w:p>
        </w:tc>
      </w:tr>
      <w:tr w:rsidR="00012D46" w:rsidRPr="0036774D" w14:paraId="67FF7514" w14:textId="77777777" w:rsidTr="00DC6BEA">
        <w:trPr>
          <w:trHeight w:val="707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6CC7C" w14:textId="77777777" w:rsidR="00012D46" w:rsidRPr="007474E2" w:rsidRDefault="00012D46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hitelező által felmondott hitelszerződésből eredő tartozások érvényesítésének költségei is a fogyasztót terhelik, valamint – ha a biztosíték nem elegendő a tartozás rendezésére – a fogyasztó jövedelmére, más vagyontárgyára is végrehajtás foganatosítható</w:t>
            </w:r>
          </w:p>
        </w:tc>
      </w:tr>
    </w:tbl>
    <w:p w14:paraId="4E3B7DC5" w14:textId="77777777" w:rsidR="004214EA" w:rsidRPr="00661878" w:rsidRDefault="004214EA" w:rsidP="009654D2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W w:w="90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87"/>
      </w:tblGrid>
      <w:tr w:rsidR="00136E52" w:rsidRPr="0036774D" w14:paraId="60061F07" w14:textId="77777777" w:rsidTr="00465655">
        <w:trPr>
          <w:trHeight w:val="397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4D1EC" w14:textId="77777777" w:rsidR="00136E52" w:rsidRPr="0044784B" w:rsidRDefault="00136E52" w:rsidP="00B23B52">
            <w:pPr>
              <w:spacing w:after="0" w:line="240" w:lineRule="auto"/>
              <w:ind w:left="289"/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</w:pPr>
            <w:r w:rsidRPr="0044784B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 xml:space="preserve">6. </w:t>
            </w:r>
            <w:r w:rsidR="00B23B52" w:rsidRPr="0044784B">
              <w:rPr>
                <w:rFonts w:ascii="Arial" w:eastAsia="Times New Roman" w:hAnsi="Arial" w:cs="Arial"/>
                <w:b/>
                <w:sz w:val="20"/>
                <w:szCs w:val="20"/>
                <w:lang w:eastAsia="hu-HU"/>
              </w:rPr>
              <w:t>Egyebek</w:t>
            </w:r>
          </w:p>
        </w:tc>
      </w:tr>
      <w:tr w:rsidR="00136E52" w:rsidRPr="0036774D" w14:paraId="0BFA2F63" w14:textId="77777777" w:rsidTr="0044784B">
        <w:trPr>
          <w:trHeight w:val="579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136A4" w14:textId="77777777" w:rsidR="00B23B52" w:rsidRPr="007474E2" w:rsidRDefault="00B23B52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hitelszerződés megkötését megelőző tájékoztatás során, a hiteltermékre jellemző, általános és egyértelmű tájékoztatást adunk a hitelfelvétel folyamatáról</w:t>
            </w:r>
          </w:p>
        </w:tc>
      </w:tr>
      <w:tr w:rsidR="0041036D" w:rsidRPr="0036774D" w14:paraId="37710E68" w14:textId="77777777" w:rsidTr="0044784B">
        <w:trPr>
          <w:trHeight w:val="701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9B78" w14:textId="77777777" w:rsidR="0041036D" w:rsidRPr="007474E2" w:rsidRDefault="0041036D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A hitelező ismerteti a KHR-ből átvett adatokat és az abból a természetes személy hitelképességére vonatkozóan megállapítható következtetéseit, valamint szükség esetén figyelmezteti a természetes személyt a hitelfelvétel kockázataira</w:t>
            </w:r>
          </w:p>
        </w:tc>
      </w:tr>
      <w:tr w:rsidR="00BD6D4E" w:rsidRPr="0036774D" w14:paraId="1A837F2C" w14:textId="77777777" w:rsidTr="0044784B">
        <w:trPr>
          <w:trHeight w:val="698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6E06" w14:textId="77777777" w:rsidR="00BD6D4E" w:rsidRPr="007474E2" w:rsidRDefault="00BD6D4E" w:rsidP="007474E2">
            <w:pPr>
              <w:spacing w:after="0" w:line="240" w:lineRule="auto"/>
              <w:ind w:left="142" w:right="151"/>
              <w:jc w:val="both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A hitelező az Ön hozzájárulása esetén jogosult </w:t>
            </w:r>
            <w:r w:rsidRPr="007474E2">
              <w:rPr>
                <w:rFonts w:ascii="Arial" w:hAnsi="Arial" w:cs="Arial"/>
                <w:sz w:val="19"/>
                <w:szCs w:val="19"/>
              </w:rPr>
              <w:t>a KHR által nyilvántartott ügyfél információinak, hiteltörténeti adatainak teljes körű lekérdezésére a körültekintő döntés meghozatala érdekében. Amennyiben Ön ehhez nem járul hozzá, nem tesz hozzájáruló nyilatkozatot az adatai KHR-</w:t>
            </w:r>
            <w:proofErr w:type="spellStart"/>
            <w:r w:rsidRPr="007474E2">
              <w:rPr>
                <w:rFonts w:ascii="Arial" w:hAnsi="Arial" w:cs="Arial"/>
                <w:sz w:val="19"/>
                <w:szCs w:val="19"/>
              </w:rPr>
              <w:t>ből</w:t>
            </w:r>
            <w:proofErr w:type="spellEnd"/>
            <w:r w:rsidRPr="007474E2">
              <w:rPr>
                <w:rFonts w:ascii="Arial" w:hAnsi="Arial" w:cs="Arial"/>
                <w:sz w:val="19"/>
                <w:szCs w:val="19"/>
              </w:rPr>
              <w:t xml:space="preserve"> történő, Bank általi átvételéhez, a Bank a benyújtott kérelmét elutasítja</w:t>
            </w:r>
          </w:p>
        </w:tc>
      </w:tr>
      <w:tr w:rsidR="002B14C5" w:rsidRPr="0036774D" w14:paraId="7A045FD5" w14:textId="77777777" w:rsidTr="0044784B">
        <w:trPr>
          <w:trHeight w:val="698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28E28" w14:textId="77777777" w:rsidR="002B14C5" w:rsidRPr="007474E2" w:rsidRDefault="0041036D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lastRenderedPageBreak/>
              <w:t>Amennyiben a fogyasztó a Családi Csődvédelmi Szolgálatnál adósságrendezési eljárás</w:t>
            </w:r>
            <w:r w:rsidR="00DB2947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t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kezdeményez, és annak ténye - a természetes személy felhatalmazása alapján – bekerül a KHR-be, a fogyasztó tudomásul veszi, hogy az újabb hitel felvételből kizárja magát</w:t>
            </w:r>
          </w:p>
        </w:tc>
      </w:tr>
      <w:tr w:rsidR="002B14C5" w:rsidRPr="0036774D" w14:paraId="0B5019AE" w14:textId="77777777" w:rsidTr="0044784B">
        <w:trPr>
          <w:trHeight w:val="112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5D47" w14:textId="77777777" w:rsidR="002B14C5" w:rsidRPr="007474E2" w:rsidRDefault="002B14C5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Ha a hitelező a hitelreferencia-szolgáltatás igénybevétele alapján a fogyasztóval nem kíván szerződést kötni, a fogyasztót a hitelreferencia-szolgáltatás igénybevétele során történő adatátadás eredményéről és a hitelreferencia-szolgáltatás jellemzőiről haladéktalanul és díjmentesen tájékoztatja, kivéve, ha a tájékoztatási kötelezettség teljesítését törvény vagy az Európai Unió általános hatályú, közvetlenül alkalmazandó jogi aktusa kizárja</w:t>
            </w:r>
          </w:p>
        </w:tc>
      </w:tr>
      <w:tr w:rsidR="00B23B52" w:rsidRPr="0036774D" w14:paraId="63D76DAB" w14:textId="77777777" w:rsidTr="00B23B52">
        <w:trPr>
          <w:trHeight w:val="73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D41F" w14:textId="77777777" w:rsidR="00B23B52" w:rsidRPr="007474E2" w:rsidRDefault="00B23B52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>A hitelező szolgáltatásával vagy eljárásával kapcsolatos panasz, fogyasztó számára kedvezőtlen kezelése esetén a fogyasztó a Magyar Nemzeti Bankról szóló törvény szerinti fogyasztóvédelmi rendelkezések megsértése miatt a Magyar Nemzeti Banknál fogyasztóvédelmi ellenőrzési eljárást kezdeményezhet</w:t>
            </w:r>
          </w:p>
        </w:tc>
      </w:tr>
      <w:tr w:rsidR="00B23B52" w:rsidRPr="0036774D" w14:paraId="7590618E" w14:textId="77777777" w:rsidTr="00B23B52">
        <w:trPr>
          <w:trHeight w:val="95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331A" w14:textId="77777777" w:rsidR="00B23B52" w:rsidRPr="007474E2" w:rsidRDefault="00B23B52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 xml:space="preserve">A szerződés létrejöttével, érvényességével, joghatásával és megszűnésével, valamit a szerződésszegéssel és annak joghatásaival kapcsolatos jogvita rendezésére tett sikertelen kísérlet vagy eredménytelen méltányossági kérelem esetén a Magyar Nemzeti Bankról szóló törvény szerinti pénzügyi fogyasztói jogvita peren kívüli rendezése érdekében a fogyasztó a Pénzügyi Békéltető Testülethez fordulhat </w:t>
            </w:r>
          </w:p>
        </w:tc>
      </w:tr>
      <w:tr w:rsidR="00B23B52" w:rsidRPr="0036774D" w14:paraId="5195318A" w14:textId="77777777" w:rsidTr="00B23B52">
        <w:trPr>
          <w:trHeight w:val="588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811E" w14:textId="77777777" w:rsidR="00B23B52" w:rsidRPr="007474E2" w:rsidRDefault="00B23B52" w:rsidP="007474E2">
            <w:pPr>
              <w:spacing w:after="0" w:line="240" w:lineRule="auto"/>
              <w:ind w:left="142" w:right="15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474E2">
              <w:rPr>
                <w:rFonts w:ascii="Arial" w:hAnsi="Arial" w:cs="Arial"/>
                <w:sz w:val="19"/>
                <w:szCs w:val="19"/>
              </w:rPr>
              <w:t xml:space="preserve">A fogyasztó hitelképesség vizsgálata a fogyasztó által nyújtott tájékoztatáson és a hitelreferencia-szolgáltatás igénybevételén alapul </w:t>
            </w:r>
          </w:p>
        </w:tc>
      </w:tr>
      <w:tr w:rsidR="002B14C5" w:rsidRPr="0036774D" w14:paraId="36441D64" w14:textId="77777777" w:rsidTr="0044784B">
        <w:trPr>
          <w:trHeight w:val="943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6C93" w14:textId="32722B08" w:rsidR="002B14C5" w:rsidRPr="007474E2" w:rsidRDefault="00E60194" w:rsidP="007474E2">
            <w:pPr>
              <w:spacing w:before="100" w:beforeAutospacing="1" w:after="100" w:afterAutospacing="1" w:line="240" w:lineRule="auto"/>
              <w:ind w:left="142" w:right="151"/>
              <w:jc w:val="both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 hitelező tájékoztatja a fogyasztót, hogy </w:t>
            </w:r>
            <w:r w:rsidR="000F65FC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 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hitelképesség vizsgálatához a fogyasztónak milyen adatokat és igazolásokat kell benyújtania és milyen határidőn belül. A fogyaszt</w:t>
            </w:r>
            <w:r w:rsidR="000F65FC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ó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által nyújtott információknak és</w:t>
            </w:r>
            <w:r w:rsidR="00D62B60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adatszolgáltatásnak teljesnek és pontosnak kell lennie a hitelképesség vizsgálat megfelelő elvégzése érdekében </w:t>
            </w:r>
          </w:p>
        </w:tc>
      </w:tr>
      <w:tr w:rsidR="002B14C5" w:rsidRPr="0036774D" w14:paraId="1EB51C56" w14:textId="77777777" w:rsidTr="0044784B">
        <w:trPr>
          <w:trHeight w:val="627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64EF" w14:textId="77777777" w:rsidR="002B14C5" w:rsidRPr="007474E2" w:rsidRDefault="00E60194" w:rsidP="007474E2">
            <w:pPr>
              <w:spacing w:before="100" w:beforeAutospacing="1" w:after="100" w:afterAutospacing="1" w:line="240" w:lineRule="auto"/>
              <w:ind w:left="142"/>
              <w:rPr>
                <w:rFonts w:ascii="Arial" w:eastAsia="Times New Roman" w:hAnsi="Arial" w:cs="Arial"/>
                <w:sz w:val="19"/>
                <w:szCs w:val="19"/>
                <w:lang w:eastAsia="hu-HU"/>
              </w:rPr>
            </w:pP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A fogyasztó tudomásul veszi, hogy amennyiben </w:t>
            </w:r>
            <w:r w:rsidR="000F65FC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a</w:t>
            </w:r>
            <w:r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 xml:space="preserve"> fogyasztó nem bocsátja a hitelező rendelkezésére a hitelképesség vizsgálatához szükséges adatokat, információkat és igazolásokat, akkor a hitelkérelem - ebből az okból is - elutasításra kerülhe</w:t>
            </w:r>
            <w:r w:rsidR="00420376" w:rsidRPr="007474E2">
              <w:rPr>
                <w:rFonts w:ascii="Arial" w:eastAsia="Times New Roman" w:hAnsi="Arial" w:cs="Arial"/>
                <w:sz w:val="19"/>
                <w:szCs w:val="19"/>
                <w:lang w:eastAsia="hu-HU"/>
              </w:rPr>
              <w:t>t.</w:t>
            </w:r>
          </w:p>
        </w:tc>
      </w:tr>
    </w:tbl>
    <w:p w14:paraId="250CDE4B" w14:textId="77777777" w:rsidR="00136E52" w:rsidRDefault="00136E52" w:rsidP="004214EA">
      <w:pPr>
        <w:rPr>
          <w:rFonts w:ascii="Arial" w:hAnsi="Arial" w:cs="Arial"/>
          <w:sz w:val="20"/>
          <w:szCs w:val="20"/>
        </w:rPr>
      </w:pPr>
    </w:p>
    <w:p w14:paraId="79B8AEEC" w14:textId="77777777" w:rsidR="0036774D" w:rsidRPr="00465655" w:rsidRDefault="0036774D" w:rsidP="0036774D">
      <w:pP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465655">
        <w:rPr>
          <w:rFonts w:ascii="Arial" w:hAnsi="Arial" w:cs="Arial"/>
          <w:b/>
          <w:sz w:val="19"/>
          <w:szCs w:val="19"/>
        </w:rPr>
        <w:t>Alulírott Fogyasztó</w:t>
      </w:r>
      <w:r w:rsidR="00F92BAB" w:rsidRPr="00465655">
        <w:rPr>
          <w:rFonts w:ascii="Arial" w:hAnsi="Arial" w:cs="Arial"/>
          <w:b/>
          <w:sz w:val="19"/>
          <w:szCs w:val="19"/>
        </w:rPr>
        <w:t>(k)</w:t>
      </w:r>
      <w:r w:rsidRPr="00465655">
        <w:rPr>
          <w:rFonts w:ascii="Arial" w:hAnsi="Arial" w:cs="Arial"/>
          <w:b/>
          <w:sz w:val="19"/>
          <w:szCs w:val="19"/>
        </w:rPr>
        <w:t xml:space="preserve"> aláírásommal igazolom, hogy: </w:t>
      </w:r>
    </w:p>
    <w:p w14:paraId="3D1B7F1B" w14:textId="77777777" w:rsidR="0036774D" w:rsidRDefault="0036774D" w:rsidP="0036774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36774D" w:rsidRPr="00465655" w14:paraId="1B81F0D0" w14:textId="77777777" w:rsidTr="00176390">
        <w:trPr>
          <w:trHeight w:val="392"/>
        </w:trPr>
        <w:tc>
          <w:tcPr>
            <w:tcW w:w="8603" w:type="dxa"/>
          </w:tcPr>
          <w:p w14:paraId="62E813E3" w14:textId="77777777" w:rsidR="0036774D" w:rsidRPr="00465655" w:rsidRDefault="0036774D" w:rsidP="0044784B">
            <w:pPr>
              <w:numPr>
                <w:ilvl w:val="0"/>
                <w:numId w:val="3"/>
              </w:numPr>
              <w:spacing w:after="0"/>
              <w:ind w:left="426" w:hanging="284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a hitelter</w:t>
            </w:r>
            <w:r w:rsidR="006A37E7" w:rsidRPr="00465655">
              <w:rPr>
                <w:rFonts w:ascii="Arial" w:hAnsi="Arial" w:cs="Arial"/>
                <w:sz w:val="19"/>
                <w:szCs w:val="19"/>
              </w:rPr>
              <w:t xml:space="preserve">mékkel kapcsolatos, a fenti pontokra kitérő szóbeli </w:t>
            </w:r>
            <w:r w:rsidRPr="00465655">
              <w:rPr>
                <w:rFonts w:ascii="Arial" w:hAnsi="Arial" w:cs="Arial"/>
                <w:sz w:val="19"/>
                <w:szCs w:val="19"/>
              </w:rPr>
              <w:t>tájékoztatást megkaptam</w:t>
            </w:r>
          </w:p>
        </w:tc>
        <w:tc>
          <w:tcPr>
            <w:tcW w:w="436" w:type="dxa"/>
            <w:vAlign w:val="center"/>
          </w:tcPr>
          <w:p w14:paraId="7C4FC693" w14:textId="77777777" w:rsidR="0036774D" w:rsidRPr="00465655" w:rsidRDefault="0036774D" w:rsidP="0018013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sym w:font="Wingdings" w:char="F0FC"/>
            </w:r>
          </w:p>
        </w:tc>
      </w:tr>
      <w:tr w:rsidR="0036774D" w:rsidRPr="00465655" w14:paraId="358B7C8B" w14:textId="77777777" w:rsidTr="00176390">
        <w:tc>
          <w:tcPr>
            <w:tcW w:w="8603" w:type="dxa"/>
          </w:tcPr>
          <w:p w14:paraId="63001555" w14:textId="77777777" w:rsidR="003A386B" w:rsidRPr="00465655" w:rsidRDefault="0036774D" w:rsidP="0044784B">
            <w:pPr>
              <w:numPr>
                <w:ilvl w:val="0"/>
                <w:numId w:val="3"/>
              </w:numPr>
              <w:spacing w:after="0"/>
              <w:ind w:left="426" w:hanging="284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  <w:vAlign w:val="center"/>
          </w:tcPr>
          <w:p w14:paraId="153F3972" w14:textId="77777777" w:rsidR="0036774D" w:rsidRPr="00465655" w:rsidRDefault="0036774D" w:rsidP="0018013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sym w:font="Wingdings" w:char="F0FC"/>
            </w:r>
          </w:p>
        </w:tc>
      </w:tr>
      <w:tr w:rsidR="0036774D" w:rsidRPr="00465655" w14:paraId="13CF2D68" w14:textId="77777777" w:rsidTr="00176390">
        <w:tc>
          <w:tcPr>
            <w:tcW w:w="8603" w:type="dxa"/>
          </w:tcPr>
          <w:p w14:paraId="4335A7D4" w14:textId="77777777" w:rsidR="0036774D" w:rsidRPr="00465655" w:rsidRDefault="0036774D" w:rsidP="0036774D">
            <w:pPr>
              <w:pStyle w:val="lfej"/>
              <w:numPr>
                <w:ilvl w:val="0"/>
                <w:numId w:val="3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line="276" w:lineRule="auto"/>
              <w:ind w:left="426" w:hanging="284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a hitelszerződés törlesztő</w:t>
            </w:r>
            <w:r w:rsidR="00BC493D" w:rsidRPr="0046565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65655">
              <w:rPr>
                <w:rFonts w:ascii="Arial" w:hAnsi="Arial" w:cs="Arial"/>
                <w:sz w:val="19"/>
                <w:szCs w:val="19"/>
              </w:rPr>
              <w:t>részlete változásának lehetséges hatásait bemutató minta táblázatot átvettem</w:t>
            </w:r>
          </w:p>
        </w:tc>
        <w:tc>
          <w:tcPr>
            <w:tcW w:w="436" w:type="dxa"/>
            <w:vAlign w:val="center"/>
          </w:tcPr>
          <w:p w14:paraId="7C7446DB" w14:textId="77777777" w:rsidR="0036774D" w:rsidRPr="00465655" w:rsidRDefault="0036774D" w:rsidP="0018013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sym w:font="Wingdings" w:char="F0FC"/>
            </w:r>
          </w:p>
        </w:tc>
      </w:tr>
    </w:tbl>
    <w:p w14:paraId="0E0DAD5A" w14:textId="77777777" w:rsidR="0036774D" w:rsidRDefault="0036774D" w:rsidP="0036774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BFFC82" w14:textId="77777777" w:rsidR="00420376" w:rsidRPr="00465655" w:rsidRDefault="00420376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  <w:rPr>
          <w:rFonts w:ascii="Arial" w:hAnsi="Arial" w:cs="Arial"/>
          <w:sz w:val="19"/>
          <w:szCs w:val="19"/>
        </w:rPr>
      </w:pPr>
    </w:p>
    <w:p w14:paraId="0946E484" w14:textId="77777777" w:rsidR="00420376" w:rsidRPr="00465655" w:rsidRDefault="00420376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  <w:rPr>
          <w:rFonts w:ascii="Arial" w:hAnsi="Arial" w:cs="Arial"/>
          <w:sz w:val="19"/>
          <w:szCs w:val="19"/>
        </w:rPr>
      </w:pPr>
    </w:p>
    <w:p w14:paraId="7FB954E5" w14:textId="77777777" w:rsidR="0036774D" w:rsidRPr="00465655" w:rsidRDefault="0036774D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  <w:rPr>
          <w:rFonts w:ascii="Arial" w:hAnsi="Arial" w:cs="Arial"/>
          <w:sz w:val="19"/>
          <w:szCs w:val="19"/>
        </w:rPr>
      </w:pPr>
      <w:r w:rsidRPr="00465655">
        <w:rPr>
          <w:rFonts w:ascii="Arial" w:hAnsi="Arial" w:cs="Arial"/>
          <w:sz w:val="19"/>
          <w:szCs w:val="19"/>
        </w:rPr>
        <w:t>Kelt: ______________________________________</w:t>
      </w:r>
    </w:p>
    <w:p w14:paraId="03FAD732" w14:textId="77777777" w:rsidR="0036774D" w:rsidRPr="00465655" w:rsidRDefault="0036774D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  <w:rPr>
          <w:rFonts w:ascii="Arial" w:hAnsi="Arial" w:cs="Arial"/>
          <w:sz w:val="19"/>
          <w:szCs w:val="19"/>
        </w:rPr>
      </w:pPr>
    </w:p>
    <w:p w14:paraId="491E5256" w14:textId="77777777" w:rsidR="00691834" w:rsidRDefault="00691834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</w:pPr>
    </w:p>
    <w:p w14:paraId="2B49776C" w14:textId="77777777" w:rsidR="00420376" w:rsidRDefault="00420376" w:rsidP="0036774D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36774D" w:rsidRPr="00F43F94" w14:paraId="11BA6905" w14:textId="77777777" w:rsidTr="00D56337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3C773D55" w14:textId="77777777" w:rsidR="0036774D" w:rsidRPr="00F43F94" w:rsidRDefault="0036774D" w:rsidP="00D56337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578AA37" w14:textId="77777777" w:rsidR="0036774D" w:rsidRPr="00F43F94" w:rsidRDefault="0036774D" w:rsidP="00D56337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126CCA2" w14:textId="77777777" w:rsidR="0036774D" w:rsidRPr="00F43F94" w:rsidRDefault="0036774D" w:rsidP="00D56337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88535BA" w14:textId="77777777" w:rsidR="0036774D" w:rsidRPr="00F43F94" w:rsidRDefault="0036774D" w:rsidP="00D56337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96ACFFF" w14:textId="77777777" w:rsidR="0036774D" w:rsidRPr="00F43F94" w:rsidRDefault="0036774D" w:rsidP="00D56337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774D" w:rsidRPr="00465655" w14:paraId="63D4CC8A" w14:textId="77777777" w:rsidTr="00D56337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375B9033" w14:textId="38FB593F" w:rsidR="0036774D" w:rsidRPr="00465655" w:rsidRDefault="003B139C" w:rsidP="00D56337">
            <w:pPr>
              <w:pStyle w:val="llb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F</w:t>
            </w:r>
            <w:r w:rsidR="0036774D" w:rsidRPr="00465655">
              <w:rPr>
                <w:rFonts w:ascii="Arial" w:hAnsi="Arial" w:cs="Arial"/>
                <w:sz w:val="19"/>
                <w:szCs w:val="19"/>
              </w:rPr>
              <w:t>ogyasztó aláírása</w:t>
            </w:r>
          </w:p>
        </w:tc>
        <w:tc>
          <w:tcPr>
            <w:tcW w:w="425" w:type="dxa"/>
          </w:tcPr>
          <w:p w14:paraId="4EB7D4E2" w14:textId="77777777" w:rsidR="0036774D" w:rsidRPr="00465655" w:rsidRDefault="0036774D" w:rsidP="00D56337">
            <w:pPr>
              <w:pStyle w:val="llb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D6ED291" w14:textId="1D9B88A6" w:rsidR="0036774D" w:rsidRPr="00465655" w:rsidRDefault="003B139C" w:rsidP="00D56337">
            <w:pPr>
              <w:pStyle w:val="llb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F</w:t>
            </w:r>
            <w:r w:rsidR="0036774D" w:rsidRPr="00465655">
              <w:rPr>
                <w:rFonts w:ascii="Arial" w:hAnsi="Arial" w:cs="Arial"/>
                <w:sz w:val="19"/>
                <w:szCs w:val="19"/>
              </w:rPr>
              <w:t>ogyasztó aláírása</w:t>
            </w:r>
          </w:p>
        </w:tc>
        <w:tc>
          <w:tcPr>
            <w:tcW w:w="425" w:type="dxa"/>
          </w:tcPr>
          <w:p w14:paraId="1F90F72B" w14:textId="77777777" w:rsidR="0036774D" w:rsidRPr="00465655" w:rsidRDefault="0036774D" w:rsidP="00D56337">
            <w:pPr>
              <w:pStyle w:val="llb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1766F514" w14:textId="72D61C12" w:rsidR="0036774D" w:rsidRPr="00465655" w:rsidRDefault="003B139C" w:rsidP="00420376">
            <w:pPr>
              <w:pStyle w:val="llb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65655">
              <w:rPr>
                <w:rFonts w:ascii="Arial" w:hAnsi="Arial" w:cs="Arial"/>
                <w:sz w:val="19"/>
                <w:szCs w:val="19"/>
              </w:rPr>
              <w:t>H</w:t>
            </w:r>
            <w:r w:rsidR="0036774D" w:rsidRPr="00465655">
              <w:rPr>
                <w:rFonts w:ascii="Arial" w:hAnsi="Arial" w:cs="Arial"/>
                <w:sz w:val="19"/>
                <w:szCs w:val="19"/>
              </w:rPr>
              <w:t>itelező aláírása</w:t>
            </w:r>
          </w:p>
        </w:tc>
      </w:tr>
    </w:tbl>
    <w:p w14:paraId="4706E16D" w14:textId="77777777" w:rsidR="0036774D" w:rsidRPr="003C5295" w:rsidRDefault="0036774D" w:rsidP="003C5295">
      <w:pPr>
        <w:tabs>
          <w:tab w:val="left" w:pos="7684"/>
        </w:tabs>
        <w:rPr>
          <w:rFonts w:ascii="Arial" w:hAnsi="Arial" w:cs="Arial"/>
          <w:sz w:val="18"/>
          <w:szCs w:val="18"/>
        </w:rPr>
      </w:pPr>
    </w:p>
    <w:sectPr w:rsidR="0036774D" w:rsidRPr="003C5295" w:rsidSect="004478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7F98" w14:textId="77777777" w:rsidR="009B6AA0" w:rsidRDefault="009B6AA0" w:rsidP="00FD7894">
      <w:pPr>
        <w:spacing w:after="0" w:line="240" w:lineRule="auto"/>
      </w:pPr>
      <w:r>
        <w:separator/>
      </w:r>
    </w:p>
  </w:endnote>
  <w:endnote w:type="continuationSeparator" w:id="0">
    <w:p w14:paraId="68F21138" w14:textId="77777777" w:rsidR="009B6AA0" w:rsidRDefault="009B6AA0" w:rsidP="00FD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B456D" w14:textId="3D5371B9" w:rsidR="006A37E7" w:rsidRPr="006A37E7" w:rsidRDefault="004C13B1" w:rsidP="006A37E7">
    <w:pPr>
      <w:pStyle w:val="llb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érvényes:</w:t>
    </w:r>
    <w:r w:rsidR="006A37E7" w:rsidRPr="002B0AD7">
      <w:rPr>
        <w:rFonts w:ascii="Arial" w:hAnsi="Arial" w:cs="Arial"/>
        <w:i/>
        <w:sz w:val="16"/>
        <w:szCs w:val="16"/>
      </w:rPr>
      <w:t xml:space="preserve"> </w:t>
    </w:r>
    <w:r w:rsidR="005A6807">
      <w:rPr>
        <w:rFonts w:ascii="Arial" w:hAnsi="Arial" w:cs="Arial"/>
        <w:i/>
        <w:sz w:val="16"/>
        <w:szCs w:val="16"/>
      </w:rPr>
      <w:t>2026.01</w:t>
    </w:r>
    <w:r w:rsidR="0073755D">
      <w:rPr>
        <w:rFonts w:ascii="Arial" w:hAnsi="Arial" w:cs="Arial"/>
        <w:i/>
        <w:sz w:val="16"/>
        <w:szCs w:val="16"/>
      </w:rPr>
      <w:t>.0</w:t>
    </w:r>
    <w:r w:rsidR="003B139C">
      <w:rPr>
        <w:rFonts w:ascii="Arial" w:hAnsi="Arial" w:cs="Arial"/>
        <w:i/>
        <w:sz w:val="16"/>
        <w:szCs w:val="16"/>
      </w:rPr>
      <w:t>1</w:t>
    </w:r>
    <w:r w:rsidR="0073755D">
      <w:rPr>
        <w:rFonts w:ascii="Arial" w:hAnsi="Arial" w:cs="Arial"/>
        <w:i/>
        <w:sz w:val="16"/>
        <w:szCs w:val="16"/>
      </w:rPr>
      <w:t>-t</w:t>
    </w:r>
    <w:r w:rsidR="003B139C">
      <w:rPr>
        <w:rFonts w:ascii="Arial" w:hAnsi="Arial" w:cs="Arial"/>
        <w:i/>
        <w:sz w:val="16"/>
        <w:szCs w:val="16"/>
      </w:rPr>
      <w:t>ő</w:t>
    </w:r>
    <w:r w:rsidR="0073755D">
      <w:rPr>
        <w:rFonts w:ascii="Arial" w:hAnsi="Arial" w:cs="Arial"/>
        <w:i/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CE18" w14:textId="77777777" w:rsidR="009B6AA0" w:rsidRDefault="009B6AA0" w:rsidP="00FD7894">
      <w:pPr>
        <w:spacing w:after="0" w:line="240" w:lineRule="auto"/>
      </w:pPr>
      <w:r>
        <w:separator/>
      </w:r>
    </w:p>
  </w:footnote>
  <w:footnote w:type="continuationSeparator" w:id="0">
    <w:p w14:paraId="614B910F" w14:textId="77777777" w:rsidR="009B6AA0" w:rsidRDefault="009B6AA0" w:rsidP="00FD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6237"/>
      <w:gridCol w:w="850"/>
    </w:tblGrid>
    <w:tr w:rsidR="008C54F7" w:rsidRPr="00EC7D85" w14:paraId="4FF55158" w14:textId="77777777" w:rsidTr="00216904">
      <w:trPr>
        <w:trHeight w:val="835"/>
      </w:trPr>
      <w:tc>
        <w:tcPr>
          <w:tcW w:w="1985" w:type="dxa"/>
          <w:vAlign w:val="center"/>
        </w:tcPr>
        <w:p w14:paraId="597D11C5" w14:textId="65982C42" w:rsidR="008C54F7" w:rsidRPr="00EC7D85" w:rsidRDefault="001667F3" w:rsidP="00216904">
          <w:pPr>
            <w:pStyle w:val="lfej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7861BD83" wp14:editId="2FF859C2">
                <wp:extent cx="817245" cy="630555"/>
                <wp:effectExtent l="0" t="0" r="0" b="0"/>
                <wp:docPr id="1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2E1F92B3" w14:textId="77777777" w:rsidR="008C54F7" w:rsidRPr="00614D97" w:rsidRDefault="008C54F7" w:rsidP="00216904">
          <w:pPr>
            <w:pStyle w:val="lfej"/>
            <w:tabs>
              <w:tab w:val="clear" w:pos="4536"/>
              <w:tab w:val="clear" w:pos="9072"/>
              <w:tab w:val="right" w:pos="10206"/>
            </w:tabs>
            <w:ind w:right="-33"/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614D97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>Hitelszerződés megkötését megelőző tájékoztatás – Szóbeli tájékoztatás</w:t>
          </w:r>
        </w:p>
      </w:tc>
      <w:tc>
        <w:tcPr>
          <w:tcW w:w="850" w:type="dxa"/>
          <w:vAlign w:val="center"/>
        </w:tcPr>
        <w:p w14:paraId="0C4BB898" w14:textId="77777777" w:rsidR="008C54F7" w:rsidRPr="00EC7D85" w:rsidRDefault="008C54F7" w:rsidP="00216904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33"/>
            <w:jc w:val="center"/>
            <w:rPr>
              <w:rFonts w:ascii="Arial" w:hAnsi="Arial" w:cs="Arial"/>
              <w:b/>
              <w:bCs/>
              <w:color w:val="1F497D"/>
              <w:sz w:val="28"/>
              <w:szCs w:val="28"/>
            </w:rPr>
          </w:pPr>
          <w:r w:rsidRPr="00EC7D85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begin"/>
          </w:r>
          <w:r w:rsidRPr="00EC7D85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instrText xml:space="preserve"> PAGE   \* MERGEFORMAT </w:instrText>
          </w:r>
          <w:r w:rsidRPr="00EC7D85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separate"/>
          </w:r>
          <w:r w:rsidR="00760C43">
            <w:rPr>
              <w:rFonts w:ascii="Arial" w:hAnsi="Arial" w:cs="Arial"/>
              <w:bCs/>
              <w:i/>
              <w:noProof/>
              <w:color w:val="1F497D"/>
              <w:sz w:val="16"/>
              <w:szCs w:val="16"/>
            </w:rPr>
            <w:t>3</w:t>
          </w:r>
          <w:r w:rsidRPr="00EC7D85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end"/>
          </w:r>
          <w:r w:rsidRPr="00EC7D85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 oldal</w:t>
          </w:r>
        </w:p>
      </w:tc>
    </w:tr>
  </w:tbl>
  <w:p w14:paraId="113E8AAB" w14:textId="39167849" w:rsidR="008C54F7" w:rsidRPr="00585E34" w:rsidRDefault="001667F3" w:rsidP="00FD7894">
    <w:pPr>
      <w:pStyle w:val="lfej"/>
      <w:tabs>
        <w:tab w:val="clear" w:pos="4536"/>
        <w:tab w:val="clear" w:pos="9072"/>
        <w:tab w:val="center" w:pos="2268"/>
        <w:tab w:val="right" w:pos="10206"/>
      </w:tabs>
      <w:ind w:left="720"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FD38D8" wp14:editId="77FCD223">
              <wp:simplePos x="0" y="0"/>
              <wp:positionH relativeFrom="column">
                <wp:posOffset>6985</wp:posOffset>
              </wp:positionH>
              <wp:positionV relativeFrom="paragraph">
                <wp:posOffset>26035</wp:posOffset>
              </wp:positionV>
              <wp:extent cx="5795645" cy="0"/>
              <wp:effectExtent l="6985" t="6985" r="7620" b="12065"/>
              <wp:wrapNone/>
              <wp:docPr id="21233136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387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55pt;margin-top:2.05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RlRPONkAAAAFAQAADwAAAGRycy9kb3du&#10;cmV2LnhtbEyPwUrEQBBE74L/MLTgzZ1EZdGYyeIqi6CXdVX02Mm0STDTEzOTTfx7Wy96aooqql/l&#10;q9l1ak9DaD0bSBcJKOLK25ZrA89Pm5MLUCEiW+w8k4EvCrAqDg9yzKyf+JH2u1grKeGQoYEmxj7T&#10;OlQNOQwL3xOL9+4Hh1HkUGs74CTlrtOnSbLUDluWDw32dNNQ9bEbnYHXt3K8jcx39XI7Ma4fXj7v&#10;1xtjjo/m6ytQkeb4F4YffEGHQphKP7INqhOdStDAuRxxL9MzGVL+al3k+j998Q0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BGVE842QAAAAU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76566"/>
    <w:multiLevelType w:val="hybridMultilevel"/>
    <w:tmpl w:val="DD78CE92"/>
    <w:lvl w:ilvl="0" w:tplc="ECB8155C">
      <w:start w:val="1"/>
      <w:numFmt w:val="bullet"/>
      <w:lvlText w:val="-"/>
      <w:lvlJc w:val="left"/>
      <w:pPr>
        <w:ind w:left="64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" w15:restartNumberingAfterBreak="0">
    <w:nsid w:val="3B5A30A8"/>
    <w:multiLevelType w:val="hybridMultilevel"/>
    <w:tmpl w:val="C9565E70"/>
    <w:lvl w:ilvl="0" w:tplc="F51846E8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D09CB"/>
    <w:multiLevelType w:val="hybridMultilevel"/>
    <w:tmpl w:val="56DA78C0"/>
    <w:lvl w:ilvl="0" w:tplc="040E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8A36F4"/>
    <w:multiLevelType w:val="hybridMultilevel"/>
    <w:tmpl w:val="08447C22"/>
    <w:lvl w:ilvl="0" w:tplc="040E0001">
      <w:start w:val="1"/>
      <w:numFmt w:val="bullet"/>
      <w:lvlText w:val=""/>
      <w:lvlJc w:val="left"/>
      <w:pPr>
        <w:ind w:left="6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4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15367">
    <w:abstractNumId w:val="0"/>
  </w:num>
  <w:num w:numId="2" w16cid:durableId="1619951191">
    <w:abstractNumId w:val="3"/>
  </w:num>
  <w:num w:numId="3" w16cid:durableId="654801475">
    <w:abstractNumId w:val="4"/>
  </w:num>
  <w:num w:numId="4" w16cid:durableId="785808174">
    <w:abstractNumId w:val="1"/>
  </w:num>
  <w:num w:numId="5" w16cid:durableId="166134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94"/>
    <w:rsid w:val="000040E3"/>
    <w:rsid w:val="00012D46"/>
    <w:rsid w:val="00044833"/>
    <w:rsid w:val="00080BFB"/>
    <w:rsid w:val="000910DF"/>
    <w:rsid w:val="000A52D0"/>
    <w:rsid w:val="000D1B2C"/>
    <w:rsid w:val="000F65FC"/>
    <w:rsid w:val="001152CE"/>
    <w:rsid w:val="001156D7"/>
    <w:rsid w:val="00120E67"/>
    <w:rsid w:val="00136E52"/>
    <w:rsid w:val="0016036D"/>
    <w:rsid w:val="00163E91"/>
    <w:rsid w:val="001667F3"/>
    <w:rsid w:val="00176390"/>
    <w:rsid w:val="0018013E"/>
    <w:rsid w:val="001A77A1"/>
    <w:rsid w:val="001F4CFE"/>
    <w:rsid w:val="001F7B80"/>
    <w:rsid w:val="00215D7F"/>
    <w:rsid w:val="00216904"/>
    <w:rsid w:val="00227CCB"/>
    <w:rsid w:val="002404FA"/>
    <w:rsid w:val="00251E8E"/>
    <w:rsid w:val="002B14C5"/>
    <w:rsid w:val="002C1435"/>
    <w:rsid w:val="002C1E90"/>
    <w:rsid w:val="002C48CC"/>
    <w:rsid w:val="00313294"/>
    <w:rsid w:val="00342592"/>
    <w:rsid w:val="0036774D"/>
    <w:rsid w:val="0038696D"/>
    <w:rsid w:val="003A386B"/>
    <w:rsid w:val="003B139C"/>
    <w:rsid w:val="003C01F4"/>
    <w:rsid w:val="003C5295"/>
    <w:rsid w:val="0041036D"/>
    <w:rsid w:val="00420376"/>
    <w:rsid w:val="004214EA"/>
    <w:rsid w:val="0043625A"/>
    <w:rsid w:val="0044784B"/>
    <w:rsid w:val="00454FC5"/>
    <w:rsid w:val="00465655"/>
    <w:rsid w:val="00465B1D"/>
    <w:rsid w:val="00484A7C"/>
    <w:rsid w:val="00485842"/>
    <w:rsid w:val="0048718B"/>
    <w:rsid w:val="004C13B1"/>
    <w:rsid w:val="004C16E2"/>
    <w:rsid w:val="004C727D"/>
    <w:rsid w:val="004F70CD"/>
    <w:rsid w:val="0050421E"/>
    <w:rsid w:val="0051021C"/>
    <w:rsid w:val="00530E03"/>
    <w:rsid w:val="005713A2"/>
    <w:rsid w:val="00582ED7"/>
    <w:rsid w:val="005A6807"/>
    <w:rsid w:val="005C478B"/>
    <w:rsid w:val="005D4E70"/>
    <w:rsid w:val="005E41D6"/>
    <w:rsid w:val="005F3F40"/>
    <w:rsid w:val="00612DD1"/>
    <w:rsid w:val="00614D97"/>
    <w:rsid w:val="00617F40"/>
    <w:rsid w:val="00633DD3"/>
    <w:rsid w:val="006562FC"/>
    <w:rsid w:val="00661878"/>
    <w:rsid w:val="00691834"/>
    <w:rsid w:val="006A37E7"/>
    <w:rsid w:val="006A780A"/>
    <w:rsid w:val="006B0C20"/>
    <w:rsid w:val="006F20CD"/>
    <w:rsid w:val="007002E1"/>
    <w:rsid w:val="00705219"/>
    <w:rsid w:val="00707ACB"/>
    <w:rsid w:val="0072582F"/>
    <w:rsid w:val="0073755D"/>
    <w:rsid w:val="007474E2"/>
    <w:rsid w:val="00760C43"/>
    <w:rsid w:val="007648C0"/>
    <w:rsid w:val="00780EFF"/>
    <w:rsid w:val="007827D5"/>
    <w:rsid w:val="007879C6"/>
    <w:rsid w:val="007F225E"/>
    <w:rsid w:val="008250AE"/>
    <w:rsid w:val="00862954"/>
    <w:rsid w:val="0086322F"/>
    <w:rsid w:val="0087300A"/>
    <w:rsid w:val="008739DB"/>
    <w:rsid w:val="00874658"/>
    <w:rsid w:val="008A14AB"/>
    <w:rsid w:val="008B70DA"/>
    <w:rsid w:val="008C54F7"/>
    <w:rsid w:val="008D37D8"/>
    <w:rsid w:val="008F12B4"/>
    <w:rsid w:val="0090374D"/>
    <w:rsid w:val="009040EA"/>
    <w:rsid w:val="00916637"/>
    <w:rsid w:val="00923D6C"/>
    <w:rsid w:val="0094319E"/>
    <w:rsid w:val="00955111"/>
    <w:rsid w:val="009654D2"/>
    <w:rsid w:val="00991FEE"/>
    <w:rsid w:val="009A07A8"/>
    <w:rsid w:val="009B6AA0"/>
    <w:rsid w:val="009D5326"/>
    <w:rsid w:val="009F1F5B"/>
    <w:rsid w:val="00A2174E"/>
    <w:rsid w:val="00A35A7E"/>
    <w:rsid w:val="00A557C9"/>
    <w:rsid w:val="00A9038B"/>
    <w:rsid w:val="00AE20C7"/>
    <w:rsid w:val="00B15776"/>
    <w:rsid w:val="00B23B52"/>
    <w:rsid w:val="00B66DF3"/>
    <w:rsid w:val="00B97D55"/>
    <w:rsid w:val="00BA5246"/>
    <w:rsid w:val="00BC493D"/>
    <w:rsid w:val="00BD6D4E"/>
    <w:rsid w:val="00C027EF"/>
    <w:rsid w:val="00C16C1B"/>
    <w:rsid w:val="00C271E3"/>
    <w:rsid w:val="00C33AB1"/>
    <w:rsid w:val="00C5497F"/>
    <w:rsid w:val="00C75EA8"/>
    <w:rsid w:val="00CA5E9F"/>
    <w:rsid w:val="00CC4922"/>
    <w:rsid w:val="00CC4BC6"/>
    <w:rsid w:val="00CD7AC8"/>
    <w:rsid w:val="00CD7EDD"/>
    <w:rsid w:val="00CE45B1"/>
    <w:rsid w:val="00CF0BF5"/>
    <w:rsid w:val="00D03EED"/>
    <w:rsid w:val="00D4353F"/>
    <w:rsid w:val="00D56337"/>
    <w:rsid w:val="00D5766E"/>
    <w:rsid w:val="00D62B60"/>
    <w:rsid w:val="00D75E01"/>
    <w:rsid w:val="00D8312D"/>
    <w:rsid w:val="00DA4535"/>
    <w:rsid w:val="00DB03C8"/>
    <w:rsid w:val="00DB2947"/>
    <w:rsid w:val="00DB74CA"/>
    <w:rsid w:val="00DC6BEA"/>
    <w:rsid w:val="00DF2AED"/>
    <w:rsid w:val="00E173E5"/>
    <w:rsid w:val="00E30ACC"/>
    <w:rsid w:val="00E511C7"/>
    <w:rsid w:val="00E60194"/>
    <w:rsid w:val="00E72F83"/>
    <w:rsid w:val="00E8790C"/>
    <w:rsid w:val="00E944BF"/>
    <w:rsid w:val="00EC5888"/>
    <w:rsid w:val="00EC7D85"/>
    <w:rsid w:val="00F33133"/>
    <w:rsid w:val="00F373FA"/>
    <w:rsid w:val="00F92BAB"/>
    <w:rsid w:val="00FD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8C4C7"/>
  <w15:chartTrackingRefBased/>
  <w15:docId w15:val="{AB0D7711-A79E-46F8-9A64-120B6725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20C7"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25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D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D7894"/>
  </w:style>
  <w:style w:type="paragraph" w:styleId="llb">
    <w:name w:val="footer"/>
    <w:basedOn w:val="Norml"/>
    <w:link w:val="llbChar"/>
    <w:uiPriority w:val="99"/>
    <w:unhideWhenUsed/>
    <w:rsid w:val="00FD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D7894"/>
  </w:style>
  <w:style w:type="paragraph" w:styleId="Buborkszveg">
    <w:name w:val="Balloon Text"/>
    <w:basedOn w:val="Norml"/>
    <w:link w:val="BuborkszvegChar"/>
    <w:uiPriority w:val="99"/>
    <w:semiHidden/>
    <w:unhideWhenUsed/>
    <w:rsid w:val="00FD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D7894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707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l"/>
    <w:uiPriority w:val="99"/>
    <w:rsid w:val="00707ACB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2404FA"/>
    <w:rPr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DB74C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B74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B74CA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B74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B74CA"/>
    <w:rPr>
      <w:b/>
      <w:bCs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258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2B305-6955-4868-BD34-65AC3F3F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7838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Kun-Olasz Rita</cp:lastModifiedBy>
  <cp:revision>2</cp:revision>
  <cp:lastPrinted>2017-10-31T15:44:00Z</cp:lastPrinted>
  <dcterms:created xsi:type="dcterms:W3CDTF">2026-04-22T08:15:00Z</dcterms:created>
  <dcterms:modified xsi:type="dcterms:W3CDTF">2026-04-22T08:15:00Z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SiteId">
    <vt:lpwstr>3f1a84fb-1d1d-4d38-9411-8d0bfc17bc3f</vt:lpwstr>
  </property>
  <property fmtid="{D5CDD505-2E9C-101B-9397-08002B2CF9AE}" pid="3" name="MSIP_Label_e32d0db1-7628-44ad-accb-aeccdfbe01c3_SetDate">
    <vt:lpwstr>2022-07-27T13:15:08Z</vt:lpwstr>
  </property>
  <property fmtid="{D5CDD505-2E9C-101B-9397-08002B2CF9AE}" pid="4" name="MSIP_Label_e32d0db1-7628-44ad-accb-aeccdfbe01c3_Name">
    <vt:lpwstr>Ügyfél_dokumentum_Label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Enabled">
    <vt:lpwstr>true</vt:lpwstr>
  </property>
  <property fmtid="{D5CDD505-2E9C-101B-9397-08002B2CF9AE}" pid="7" name="MSIP_Label_e32d0db1-7628-44ad-accb-aeccdfbe01c3_ContentBits">
    <vt:lpwstr>0</vt:lpwstr>
  </property>
  <property fmtid="{D5CDD505-2E9C-101B-9397-08002B2CF9AE}" pid="8" name="MSIP_Label_e32d0db1-7628-44ad-accb-aeccdfbe01c3_ActionId">
    <vt:lpwstr>0adc2c28-2e24-492e-bb5b-840b869ea198</vt:lpwstr>
  </property>
</Properties>
</file>